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BB" w:rsidRDefault="00CF52BB" w:rsidP="00D011A1">
      <w:pPr>
        <w:pStyle w:val="Corpodeltesto"/>
        <w:jc w:val="center"/>
        <w:rPr>
          <w:rFonts w:eastAsiaTheme="minorEastAsia"/>
          <w:b/>
        </w:rPr>
      </w:pPr>
    </w:p>
    <w:p w:rsidR="007C65CA" w:rsidRPr="00D011A1" w:rsidRDefault="007C65CA" w:rsidP="00D011A1">
      <w:pPr>
        <w:pStyle w:val="Corpodeltesto"/>
        <w:jc w:val="center"/>
        <w:rPr>
          <w:b/>
          <w:lang w:eastAsia="en-US"/>
        </w:rPr>
      </w:pPr>
      <w:r w:rsidRPr="006B77BB">
        <w:rPr>
          <w:rFonts w:eastAsiaTheme="minorEastAsia"/>
          <w:b/>
        </w:rPr>
        <w:t xml:space="preserve">AVVISO </w:t>
      </w:r>
      <w:proofErr w:type="spellStart"/>
      <w:r w:rsidRPr="006B77BB">
        <w:rPr>
          <w:rFonts w:eastAsiaTheme="minorEastAsia"/>
          <w:b/>
        </w:rPr>
        <w:t>DI</w:t>
      </w:r>
      <w:proofErr w:type="spellEnd"/>
      <w:r w:rsidRPr="006B77BB">
        <w:rPr>
          <w:rFonts w:eastAsiaTheme="minorEastAsia"/>
          <w:b/>
        </w:rPr>
        <w:t xml:space="preserve"> SELEZIONE PUBBLICA PER IL CONFERIMENTO </w:t>
      </w:r>
      <w:proofErr w:type="spellStart"/>
      <w:r w:rsidRPr="006B77BB">
        <w:rPr>
          <w:rFonts w:eastAsiaTheme="minorEastAsia"/>
          <w:b/>
        </w:rPr>
        <w:t>DI</w:t>
      </w:r>
      <w:proofErr w:type="spellEnd"/>
      <w:r w:rsidRPr="006B77BB">
        <w:rPr>
          <w:rFonts w:eastAsiaTheme="minorEastAsia"/>
          <w:b/>
        </w:rPr>
        <w:t xml:space="preserve"> INCARICO A CONTRATTO A TEMPO DETERMINATO </w:t>
      </w:r>
      <w:r w:rsidR="00D011A1">
        <w:rPr>
          <w:rFonts w:eastAsiaTheme="minorEastAsia"/>
          <w:b/>
        </w:rPr>
        <w:t>PART-TIME 18</w:t>
      </w:r>
      <w:r w:rsidRPr="006B77BB">
        <w:rPr>
          <w:rFonts w:eastAsiaTheme="minorEastAsia"/>
          <w:b/>
        </w:rPr>
        <w:t xml:space="preserve"> ORE SETTIM</w:t>
      </w:r>
      <w:r w:rsidR="00D011A1">
        <w:rPr>
          <w:rFonts w:eastAsiaTheme="minorEastAsia"/>
          <w:b/>
        </w:rPr>
        <w:t>ANALI EX ART.  110 COMMA 1 TUEL</w:t>
      </w:r>
      <w:r w:rsidRPr="006B77BB">
        <w:rPr>
          <w:rFonts w:eastAsiaTheme="minorEastAsia"/>
          <w:b/>
        </w:rPr>
        <w:t xml:space="preserve">, PER LA FIGURA </w:t>
      </w:r>
      <w:proofErr w:type="spellStart"/>
      <w:r w:rsidRPr="006B77BB">
        <w:rPr>
          <w:rFonts w:eastAsiaTheme="minorEastAsia"/>
          <w:b/>
        </w:rPr>
        <w:t>DI</w:t>
      </w:r>
      <w:proofErr w:type="spellEnd"/>
      <w:r w:rsidRPr="006B77BB">
        <w:rPr>
          <w:rFonts w:eastAsiaTheme="minorEastAsia"/>
          <w:b/>
        </w:rPr>
        <w:t xml:space="preserve"> RE</w:t>
      </w:r>
      <w:r w:rsidR="00724B18" w:rsidRPr="006B77BB">
        <w:rPr>
          <w:rFonts w:eastAsiaTheme="minorEastAsia"/>
          <w:b/>
        </w:rPr>
        <w:t>SPONSABI</w:t>
      </w:r>
      <w:r w:rsidR="00D011A1">
        <w:rPr>
          <w:rFonts w:eastAsiaTheme="minorEastAsia"/>
          <w:b/>
        </w:rPr>
        <w:t>LE DEL SERVIZIO DEL</w:t>
      </w:r>
      <w:r w:rsidR="00060C36">
        <w:rPr>
          <w:rFonts w:eastAsiaTheme="minorEastAsia"/>
          <w:b/>
        </w:rPr>
        <w:t>L’</w:t>
      </w:r>
      <w:r w:rsidR="0000302F">
        <w:rPr>
          <w:rFonts w:eastAsiaTheme="minorEastAsia"/>
          <w:b/>
        </w:rPr>
        <w:t>AREA III</w:t>
      </w:r>
      <w:r w:rsidR="00200D91">
        <w:rPr>
          <w:rFonts w:eastAsiaTheme="minorEastAsia"/>
          <w:b/>
        </w:rPr>
        <w:t xml:space="preserve"> (AREA TECNICA</w:t>
      </w:r>
    </w:p>
    <w:p w:rsidR="007C65CA" w:rsidRDefault="007C65CA" w:rsidP="00D011A1">
      <w:pPr>
        <w:autoSpaceDE w:val="0"/>
        <w:autoSpaceDN w:val="0"/>
        <w:adjustRightInd w:val="0"/>
        <w:jc w:val="center"/>
        <w:rPr>
          <w:rFonts w:eastAsiaTheme="minorEastAsia"/>
        </w:rPr>
      </w:pPr>
    </w:p>
    <w:p w:rsidR="007C65CA" w:rsidRPr="00693B41" w:rsidRDefault="007C65CA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693B41">
        <w:rPr>
          <w:rFonts w:eastAsiaTheme="minorEastAsia"/>
          <w:b/>
        </w:rPr>
        <w:t xml:space="preserve">IL RESPONSABILE DEL </w:t>
      </w:r>
      <w:r w:rsidR="00B403B1">
        <w:rPr>
          <w:rFonts w:eastAsiaTheme="minorEastAsia"/>
          <w:b/>
        </w:rPr>
        <w:t xml:space="preserve">SERVIZIO </w:t>
      </w:r>
      <w:r w:rsidR="00060C36">
        <w:rPr>
          <w:rFonts w:eastAsiaTheme="minorEastAsia"/>
          <w:b/>
        </w:rPr>
        <w:t>PERSONALE</w:t>
      </w:r>
    </w:p>
    <w:p w:rsidR="007C65CA" w:rsidRDefault="007C65CA" w:rsidP="00724B1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C65CA" w:rsidRPr="0000302F" w:rsidRDefault="00724B18" w:rsidP="00724B18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00302F">
        <w:rPr>
          <w:rFonts w:eastAsiaTheme="minorEastAsia"/>
        </w:rPr>
        <w:t>In esecuzione</w:t>
      </w:r>
      <w:r w:rsidR="007915DB" w:rsidRPr="0000302F">
        <w:rPr>
          <w:rFonts w:eastAsiaTheme="minorEastAsia"/>
        </w:rPr>
        <w:t xml:space="preserve"> d</w:t>
      </w:r>
      <w:r w:rsidRPr="0000302F">
        <w:rPr>
          <w:rFonts w:eastAsiaTheme="minorEastAsia"/>
        </w:rPr>
        <w:t xml:space="preserve">ella deliberazione di </w:t>
      </w:r>
      <w:bookmarkStart w:id="0" w:name="_Hlk150073253"/>
      <w:r w:rsidR="00060C36" w:rsidRPr="0000302F">
        <w:t xml:space="preserve">G.C. n. 69 del 08.08.2023 avente ad oggetto “Programma Triennale Fabbisogno del Personale (PTFP) 2023 – 2025 – Dotazione Organica – Verifica Eccedenze ed Esuberi” </w:t>
      </w:r>
      <w:bookmarkEnd w:id="0"/>
      <w:r w:rsidR="00060C36" w:rsidRPr="0000302F">
        <w:t xml:space="preserve">con la quale tra l’altro è stata prevista l’assunzione, di </w:t>
      </w:r>
      <w:r w:rsidR="00060C36" w:rsidRPr="0000302F">
        <w:rPr>
          <w:b/>
          <w:bCs/>
        </w:rPr>
        <w:t>n.</w:t>
      </w:r>
      <w:r w:rsidR="0000302F" w:rsidRPr="0000302F">
        <w:rPr>
          <w:b/>
          <w:bCs/>
        </w:rPr>
        <w:t xml:space="preserve"> 1 </w:t>
      </w:r>
      <w:r w:rsidR="00060C36" w:rsidRPr="0000302F">
        <w:rPr>
          <w:b/>
          <w:bCs/>
        </w:rPr>
        <w:t>“</w:t>
      </w:r>
      <w:r w:rsidR="0000302F" w:rsidRPr="0000302F">
        <w:rPr>
          <w:b/>
          <w:bCs/>
        </w:rPr>
        <w:t>Istruttore Direttivo Tecnico</w:t>
      </w:r>
      <w:r w:rsidR="00060C36" w:rsidRPr="0000302F">
        <w:rPr>
          <w:b/>
          <w:bCs/>
        </w:rPr>
        <w:t>”</w:t>
      </w:r>
      <w:r w:rsidR="00060C36" w:rsidRPr="0000302F">
        <w:t xml:space="preserve"> – </w:t>
      </w:r>
      <w:r w:rsidR="00060C36" w:rsidRPr="0000302F">
        <w:rPr>
          <w:b/>
        </w:rPr>
        <w:t>AREA</w:t>
      </w:r>
      <w:r w:rsidR="0000302F" w:rsidRPr="0000302F">
        <w:rPr>
          <w:b/>
        </w:rPr>
        <w:t xml:space="preserve"> DEI FUNZIONARI DELLA ELEVATA QUALIFICAZIONE</w:t>
      </w:r>
      <w:r w:rsidR="0000302F">
        <w:rPr>
          <w:b/>
        </w:rPr>
        <w:t xml:space="preserve"> (EX </w:t>
      </w:r>
      <w:proofErr w:type="spellStart"/>
      <w:r w:rsidR="0000302F">
        <w:rPr>
          <w:b/>
        </w:rPr>
        <w:t>CAT</w:t>
      </w:r>
      <w:proofErr w:type="spellEnd"/>
      <w:r w:rsidR="0000302F">
        <w:rPr>
          <w:b/>
        </w:rPr>
        <w:t>. D1)</w:t>
      </w:r>
      <w:r w:rsidR="0000302F" w:rsidRPr="0000302F">
        <w:rPr>
          <w:b/>
        </w:rPr>
        <w:t xml:space="preserve"> - </w:t>
      </w:r>
      <w:r w:rsidR="00060C36" w:rsidRPr="0000302F">
        <w:t xml:space="preserve">a </w:t>
      </w:r>
      <w:r w:rsidR="00060C36" w:rsidRPr="0000302F">
        <w:rPr>
          <w:b/>
          <w:bCs/>
        </w:rPr>
        <w:t>tempo determinato – part-time (</w:t>
      </w:r>
      <w:r w:rsidR="0000302F" w:rsidRPr="0000302F">
        <w:rPr>
          <w:b/>
          <w:bCs/>
        </w:rPr>
        <w:t>18</w:t>
      </w:r>
      <w:r w:rsidR="00060C36" w:rsidRPr="0000302F">
        <w:rPr>
          <w:b/>
          <w:bCs/>
        </w:rPr>
        <w:t xml:space="preserve"> ORE)</w:t>
      </w:r>
      <w:r w:rsidR="00060C36" w:rsidRPr="0000302F">
        <w:rPr>
          <w:b/>
          <w:bCs/>
          <w:u w:val="single"/>
        </w:rPr>
        <w:t xml:space="preserve"> da destinare all’Area III </w:t>
      </w:r>
      <w:r w:rsidR="00200D91">
        <w:rPr>
          <w:b/>
          <w:bCs/>
          <w:u w:val="single"/>
        </w:rPr>
        <w:t xml:space="preserve">(Area Tecnica) </w:t>
      </w:r>
      <w:r w:rsidR="00060C36" w:rsidRPr="0000302F">
        <w:rPr>
          <w:b/>
          <w:bCs/>
          <w:u w:val="single"/>
        </w:rPr>
        <w:t xml:space="preserve">del Comune di </w:t>
      </w:r>
      <w:proofErr w:type="spellStart"/>
      <w:r w:rsidR="00060C36" w:rsidRPr="0000302F">
        <w:rPr>
          <w:b/>
          <w:bCs/>
          <w:u w:val="single"/>
        </w:rPr>
        <w:t>Pastena</w:t>
      </w:r>
      <w:proofErr w:type="spellEnd"/>
      <w:r w:rsidR="0000302F" w:rsidRPr="0000302F">
        <w:t xml:space="preserve">, </w:t>
      </w:r>
      <w:r w:rsidR="00E031ED">
        <w:t xml:space="preserve">della deliberazione di </w:t>
      </w:r>
      <w:r w:rsidR="00106BF5">
        <w:t>G.C. n. 7</w:t>
      </w:r>
      <w:r w:rsidR="00E031ED" w:rsidRPr="00106BF5">
        <w:t xml:space="preserve"> </w:t>
      </w:r>
      <w:r w:rsidR="00106BF5">
        <w:t>del 23/10/2023</w:t>
      </w:r>
      <w:r w:rsidR="00E031ED">
        <w:t xml:space="preserve"> di modifica ed approvazione del Regolamento sulla disciplina dei concorsi, dell’accesso agli impieghi e delle procedure selettive, nonché, </w:t>
      </w:r>
      <w:r w:rsidR="0000302F" w:rsidRPr="0000302F">
        <w:t xml:space="preserve">della propria determinazione </w:t>
      </w:r>
      <w:r w:rsidR="007B6493">
        <w:t xml:space="preserve">n. </w:t>
      </w:r>
      <w:r w:rsidR="00106BF5">
        <w:t>12 del 26.01.2024;</w:t>
      </w:r>
    </w:p>
    <w:p w:rsidR="007C65CA" w:rsidRDefault="007C65CA" w:rsidP="00724B1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C65CA" w:rsidRPr="00D011A1" w:rsidRDefault="007C65CA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93B41">
        <w:rPr>
          <w:rFonts w:eastAsiaTheme="minorEastAsia"/>
        </w:rPr>
        <w:tab/>
      </w:r>
      <w:r w:rsidRPr="00D011A1">
        <w:rPr>
          <w:rFonts w:eastAsiaTheme="minorEastAsia"/>
          <w:b/>
        </w:rPr>
        <w:t>RENDE NOTO</w:t>
      </w:r>
    </w:p>
    <w:p w:rsidR="00D011A1" w:rsidRPr="00D011A1" w:rsidRDefault="00D011A1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</w:p>
    <w:p w:rsidR="007C65CA" w:rsidRDefault="00724B18" w:rsidP="00724B18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7C65CA">
        <w:rPr>
          <w:rFonts w:eastAsiaTheme="minorEastAsia"/>
        </w:rPr>
        <w:t>Che questa Amministrazione Comunale intende procedere alla selezione pubblica per l’individuazione di una unità di per</w:t>
      </w:r>
      <w:r>
        <w:rPr>
          <w:rFonts w:eastAsiaTheme="minorEastAsia"/>
        </w:rPr>
        <w:t>sonale cui conferire l’incarico</w:t>
      </w:r>
      <w:r w:rsidR="007C65CA">
        <w:rPr>
          <w:rFonts w:eastAsiaTheme="minorEastAsia"/>
        </w:rPr>
        <w:t>, co</w:t>
      </w:r>
      <w:r w:rsidR="00D011A1">
        <w:rPr>
          <w:rFonts w:eastAsiaTheme="minorEastAsia"/>
        </w:rPr>
        <w:t xml:space="preserve">n contratto a tempo determinato/part-time </w:t>
      </w:r>
      <w:r w:rsidR="000B0DDB">
        <w:rPr>
          <w:rFonts w:eastAsiaTheme="minorEastAsia"/>
        </w:rPr>
        <w:t>18 ore settimanali, prof</w:t>
      </w:r>
      <w:r w:rsidR="0000302F">
        <w:rPr>
          <w:rFonts w:eastAsiaTheme="minorEastAsia"/>
        </w:rPr>
        <w:t xml:space="preserve">ilo professionale </w:t>
      </w:r>
      <w:r w:rsidR="0000302F" w:rsidRPr="0000302F">
        <w:rPr>
          <w:b/>
          <w:bCs/>
        </w:rPr>
        <w:t>“Istruttore Direttivo Tecnico”</w:t>
      </w:r>
      <w:r w:rsidR="0000302F" w:rsidRPr="0000302F">
        <w:t xml:space="preserve"> – </w:t>
      </w:r>
      <w:r w:rsidR="0000302F" w:rsidRPr="0000302F">
        <w:rPr>
          <w:b/>
        </w:rPr>
        <w:t>AREA DEI FUNZIONARI DELLA ELEVATA QUALIFICAZIONE</w:t>
      </w:r>
      <w:r w:rsidR="0000302F">
        <w:rPr>
          <w:b/>
        </w:rPr>
        <w:t xml:space="preserve"> (EX </w:t>
      </w:r>
      <w:proofErr w:type="spellStart"/>
      <w:r w:rsidR="0000302F">
        <w:rPr>
          <w:b/>
        </w:rPr>
        <w:t>CAT</w:t>
      </w:r>
      <w:proofErr w:type="spellEnd"/>
      <w:r w:rsidR="0000302F">
        <w:rPr>
          <w:b/>
        </w:rPr>
        <w:t>. D1)</w:t>
      </w:r>
      <w:r w:rsidR="000B0DDB">
        <w:rPr>
          <w:rFonts w:eastAsiaTheme="minorEastAsia"/>
        </w:rPr>
        <w:t xml:space="preserve">, per n. </w:t>
      </w:r>
      <w:r w:rsidR="0000302F">
        <w:rPr>
          <w:rFonts w:eastAsiaTheme="minorEastAsia"/>
        </w:rPr>
        <w:t>12</w:t>
      </w:r>
      <w:r w:rsidR="000B0DDB">
        <w:rPr>
          <w:rFonts w:eastAsiaTheme="minorEastAsia"/>
        </w:rPr>
        <w:t xml:space="preserve"> (</w:t>
      </w:r>
      <w:r w:rsidR="0000302F">
        <w:rPr>
          <w:rFonts w:eastAsiaTheme="minorEastAsia"/>
        </w:rPr>
        <w:t>dodici</w:t>
      </w:r>
      <w:r w:rsidR="000B0DDB">
        <w:rPr>
          <w:rFonts w:eastAsiaTheme="minorEastAsia"/>
        </w:rPr>
        <w:t xml:space="preserve">) </w:t>
      </w:r>
      <w:r w:rsidR="0000302F">
        <w:rPr>
          <w:rFonts w:eastAsiaTheme="minorEastAsia"/>
        </w:rPr>
        <w:t>mesi</w:t>
      </w:r>
      <w:r w:rsidR="000B0DDB">
        <w:rPr>
          <w:rFonts w:eastAsiaTheme="minorEastAsia"/>
        </w:rPr>
        <w:t xml:space="preserve"> prorogabili f</w:t>
      </w:r>
      <w:r w:rsidR="007C65CA">
        <w:rPr>
          <w:rFonts w:eastAsiaTheme="minorEastAsia"/>
        </w:rPr>
        <w:t>ino allo s</w:t>
      </w:r>
      <w:r>
        <w:rPr>
          <w:rFonts w:eastAsiaTheme="minorEastAsia"/>
        </w:rPr>
        <w:t>cadere del mandato del Sindaco</w:t>
      </w:r>
      <w:r w:rsidR="007C65CA">
        <w:rPr>
          <w:rFonts w:eastAsiaTheme="minorEastAsia"/>
        </w:rPr>
        <w:t xml:space="preserve">, </w:t>
      </w:r>
      <w:r w:rsidR="000B0DDB">
        <w:rPr>
          <w:rFonts w:eastAsiaTheme="minorEastAsia"/>
        </w:rPr>
        <w:t xml:space="preserve">ed ulteriormente </w:t>
      </w:r>
      <w:r w:rsidR="007C65CA">
        <w:rPr>
          <w:rFonts w:eastAsiaTheme="minorEastAsia"/>
        </w:rPr>
        <w:t>prorogab</w:t>
      </w:r>
      <w:r>
        <w:rPr>
          <w:rFonts w:eastAsiaTheme="minorEastAsia"/>
        </w:rPr>
        <w:t>il</w:t>
      </w:r>
      <w:r w:rsidR="000B0DDB">
        <w:rPr>
          <w:rFonts w:eastAsiaTheme="minorEastAsia"/>
        </w:rPr>
        <w:t xml:space="preserve">e per esigenze organizzative, </w:t>
      </w:r>
      <w:r w:rsidR="007C65CA">
        <w:rPr>
          <w:rFonts w:eastAsiaTheme="minorEastAsia"/>
        </w:rPr>
        <w:t>d</w:t>
      </w:r>
      <w:r w:rsidR="00D011A1">
        <w:rPr>
          <w:rFonts w:eastAsiaTheme="minorEastAsia"/>
        </w:rPr>
        <w:t xml:space="preserve">i Responsabile del </w:t>
      </w:r>
      <w:r w:rsidR="0000302F">
        <w:rPr>
          <w:rFonts w:eastAsiaTheme="minorEastAsia"/>
        </w:rPr>
        <w:t>Servizio dell’</w:t>
      </w:r>
      <w:r w:rsidR="0000302F" w:rsidRPr="0000302F">
        <w:rPr>
          <w:rFonts w:eastAsiaTheme="minorEastAsia"/>
          <w:b/>
          <w:bCs/>
        </w:rPr>
        <w:t xml:space="preserve">AREA III (Area Tecnica) </w:t>
      </w:r>
      <w:r w:rsidR="007C65CA">
        <w:rPr>
          <w:rFonts w:eastAsiaTheme="minorEastAsia"/>
        </w:rPr>
        <w:t xml:space="preserve">del Comune di </w:t>
      </w:r>
      <w:proofErr w:type="spellStart"/>
      <w:r w:rsidR="00D011A1">
        <w:rPr>
          <w:rFonts w:eastAsiaTheme="minorEastAsia"/>
        </w:rPr>
        <w:t>P</w:t>
      </w:r>
      <w:r w:rsidR="0000302F">
        <w:rPr>
          <w:rFonts w:eastAsiaTheme="minorEastAsia"/>
        </w:rPr>
        <w:t>astena</w:t>
      </w:r>
      <w:proofErr w:type="spellEnd"/>
      <w:r w:rsidR="007C65CA">
        <w:rPr>
          <w:rFonts w:eastAsiaTheme="minorEastAsia"/>
        </w:rPr>
        <w:t>. La valutazione comparativa di idoneità professionale avverrà attraverso l’esame</w:t>
      </w:r>
      <w:r>
        <w:rPr>
          <w:rFonts w:eastAsiaTheme="minorEastAsia"/>
        </w:rPr>
        <w:t xml:space="preserve"> dei </w:t>
      </w:r>
      <w:proofErr w:type="spellStart"/>
      <w:r>
        <w:rPr>
          <w:rFonts w:eastAsiaTheme="minorEastAsia"/>
        </w:rPr>
        <w:t>curricula</w:t>
      </w:r>
      <w:proofErr w:type="spellEnd"/>
      <w:r>
        <w:rPr>
          <w:rFonts w:eastAsiaTheme="minorEastAsia"/>
        </w:rPr>
        <w:t xml:space="preserve"> professionali</w:t>
      </w:r>
      <w:r w:rsidR="00D011A1">
        <w:rPr>
          <w:rFonts w:eastAsiaTheme="minorEastAsia"/>
        </w:rPr>
        <w:t xml:space="preserve"> da parte di apposita Commissione Giudicatrice</w:t>
      </w:r>
      <w:r>
        <w:rPr>
          <w:rFonts w:eastAsiaTheme="minorEastAsia"/>
        </w:rPr>
        <w:t xml:space="preserve"> e </w:t>
      </w:r>
      <w:r w:rsidR="00D011A1">
        <w:rPr>
          <w:rFonts w:eastAsiaTheme="minorEastAsia"/>
        </w:rPr>
        <w:t>colloquio finale da parte del Sindaco.</w:t>
      </w:r>
    </w:p>
    <w:p w:rsidR="007C65CA" w:rsidRDefault="007C65CA" w:rsidP="00724B1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C65CA" w:rsidRPr="00D011A1" w:rsidRDefault="007C65CA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D011A1">
        <w:rPr>
          <w:rFonts w:eastAsiaTheme="minorEastAsia"/>
          <w:b/>
        </w:rPr>
        <w:t>DURATA DELL’INCARICO</w:t>
      </w:r>
    </w:p>
    <w:p w:rsidR="00D011A1" w:rsidRDefault="00D011A1" w:rsidP="00724B1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C65CA" w:rsidRDefault="00724B18" w:rsidP="00724B18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7C65CA">
        <w:rPr>
          <w:rFonts w:eastAsiaTheme="minorEastAsia"/>
        </w:rPr>
        <w:t>La durata dell’inca</w:t>
      </w:r>
      <w:r>
        <w:rPr>
          <w:rFonts w:eastAsiaTheme="minorEastAsia"/>
        </w:rPr>
        <w:t>rico a tempo determinato e part</w:t>
      </w:r>
      <w:r w:rsidR="007C65CA">
        <w:rPr>
          <w:rFonts w:eastAsiaTheme="minorEastAsia"/>
        </w:rPr>
        <w:t xml:space="preserve"> </w:t>
      </w:r>
      <w:proofErr w:type="spellStart"/>
      <w:r w:rsidR="007C65CA">
        <w:rPr>
          <w:rFonts w:eastAsiaTheme="minorEastAsia"/>
        </w:rPr>
        <w:t>time</w:t>
      </w:r>
      <w:proofErr w:type="spellEnd"/>
      <w:r w:rsidR="00D011A1">
        <w:rPr>
          <w:rFonts w:eastAsiaTheme="minorEastAsia"/>
        </w:rPr>
        <w:t xml:space="preserve"> 18 H settimanali,</w:t>
      </w:r>
      <w:r w:rsidR="007C65CA">
        <w:rPr>
          <w:rFonts w:eastAsiaTheme="minorEastAsia"/>
        </w:rPr>
        <w:t xml:space="preserve"> decorre dal</w:t>
      </w:r>
      <w:r w:rsidR="00D011A1">
        <w:rPr>
          <w:rFonts w:eastAsiaTheme="minorEastAsia"/>
        </w:rPr>
        <w:t xml:space="preserve">la presa in servizio effettiva </w:t>
      </w:r>
      <w:r w:rsidR="000B0DDB">
        <w:rPr>
          <w:rFonts w:eastAsiaTheme="minorEastAsia"/>
        </w:rPr>
        <w:t xml:space="preserve">per n. </w:t>
      </w:r>
      <w:r w:rsidR="0000302F">
        <w:rPr>
          <w:rFonts w:eastAsiaTheme="minorEastAsia"/>
        </w:rPr>
        <w:t>1</w:t>
      </w:r>
      <w:r w:rsidR="000B0DDB">
        <w:rPr>
          <w:rFonts w:eastAsiaTheme="minorEastAsia"/>
        </w:rPr>
        <w:t>2 (d</w:t>
      </w:r>
      <w:r w:rsidR="0000302F">
        <w:rPr>
          <w:rFonts w:eastAsiaTheme="minorEastAsia"/>
        </w:rPr>
        <w:t>odici</w:t>
      </w:r>
      <w:r w:rsidR="000B0DDB">
        <w:rPr>
          <w:rFonts w:eastAsiaTheme="minorEastAsia"/>
        </w:rPr>
        <w:t xml:space="preserve">) </w:t>
      </w:r>
      <w:r w:rsidR="0000302F">
        <w:rPr>
          <w:rFonts w:eastAsiaTheme="minorEastAsia"/>
        </w:rPr>
        <w:t>mesi</w:t>
      </w:r>
      <w:r w:rsidR="000B0DDB">
        <w:rPr>
          <w:rFonts w:eastAsiaTheme="minorEastAsia"/>
        </w:rPr>
        <w:t xml:space="preserve"> prorogabili </w:t>
      </w:r>
      <w:r w:rsidR="007C65CA">
        <w:rPr>
          <w:rFonts w:eastAsiaTheme="minorEastAsia"/>
        </w:rPr>
        <w:t>fino</w:t>
      </w:r>
      <w:r w:rsidR="00D011A1">
        <w:rPr>
          <w:rFonts w:eastAsiaTheme="minorEastAsia"/>
        </w:rPr>
        <w:t xml:space="preserve"> allo scadere del mandato del S</w:t>
      </w:r>
      <w:r w:rsidR="007C65CA">
        <w:rPr>
          <w:rFonts w:eastAsiaTheme="minorEastAsia"/>
        </w:rPr>
        <w:t>indaco, salvo proroghe dettate da esige</w:t>
      </w:r>
      <w:r w:rsidR="00D011A1">
        <w:rPr>
          <w:rFonts w:eastAsiaTheme="minorEastAsia"/>
        </w:rPr>
        <w:t>nze organizzative o di legge ed è conferito con Decreto S</w:t>
      </w:r>
      <w:r w:rsidR="007C65CA">
        <w:rPr>
          <w:rFonts w:eastAsiaTheme="minorEastAsia"/>
        </w:rPr>
        <w:t>indacale. In nessun caso potrà trasformarsi in rapporto d</w:t>
      </w:r>
      <w:r>
        <w:rPr>
          <w:rFonts w:eastAsiaTheme="minorEastAsia"/>
        </w:rPr>
        <w:t xml:space="preserve">i lavoro a tempo indeterminato. </w:t>
      </w:r>
      <w:r w:rsidR="007C65CA">
        <w:rPr>
          <w:rFonts w:eastAsiaTheme="minorEastAsia"/>
        </w:rPr>
        <w:t>Gli effetti del decreto di incarico saranno subordinati alla stipula del contratto individuale di lavoro. Il candidato selezionato stipulerà un contratto di lavoro</w:t>
      </w:r>
      <w:r w:rsidR="00D011A1">
        <w:rPr>
          <w:rFonts w:eastAsiaTheme="minorEastAsia"/>
        </w:rPr>
        <w:t xml:space="preserve"> con un orario settimanale di 18 (diciotto</w:t>
      </w:r>
      <w:r w:rsidR="007C65CA">
        <w:rPr>
          <w:rFonts w:eastAsiaTheme="minorEastAsia"/>
        </w:rPr>
        <w:t>) ore. L</w:t>
      </w:r>
      <w:r>
        <w:rPr>
          <w:rFonts w:eastAsiaTheme="minorEastAsia"/>
        </w:rPr>
        <w:t>’eventuale revoca dell’incarico</w:t>
      </w:r>
      <w:r w:rsidR="007C65CA">
        <w:rPr>
          <w:rFonts w:eastAsiaTheme="minorEastAsia"/>
        </w:rPr>
        <w:t xml:space="preserve"> comporterà altresì la risoluzione di diritto del contratto di lavoro.</w:t>
      </w:r>
    </w:p>
    <w:p w:rsidR="007C65CA" w:rsidRDefault="007C65CA" w:rsidP="00724B1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C65CA" w:rsidRPr="00D011A1" w:rsidRDefault="007C65CA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93B41">
        <w:rPr>
          <w:rFonts w:eastAsiaTheme="minorEastAsia"/>
        </w:rPr>
        <w:tab/>
      </w:r>
      <w:r w:rsidRPr="00D011A1">
        <w:rPr>
          <w:rFonts w:eastAsiaTheme="minorEastAsia"/>
          <w:b/>
        </w:rPr>
        <w:t>TRATTAMENTO ECONOMICO</w:t>
      </w:r>
    </w:p>
    <w:p w:rsidR="00D011A1" w:rsidRPr="00D011A1" w:rsidRDefault="00D011A1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</w:p>
    <w:p w:rsidR="007C65CA" w:rsidRDefault="00724B18" w:rsidP="00724B18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7C65CA">
        <w:rPr>
          <w:rFonts w:eastAsiaTheme="minorEastAsia"/>
        </w:rPr>
        <w:t xml:space="preserve">Il trattamento economico annuo relativo all’incarico è corrispondente al trattamento previsto dal </w:t>
      </w:r>
      <w:r w:rsidR="00D011A1">
        <w:rPr>
          <w:rFonts w:eastAsiaTheme="minorEastAsia"/>
        </w:rPr>
        <w:t>vigente CCNL per</w:t>
      </w:r>
      <w:r w:rsidR="0000302F">
        <w:rPr>
          <w:rFonts w:eastAsiaTheme="minorEastAsia"/>
        </w:rPr>
        <w:t xml:space="preserve"> i </w:t>
      </w:r>
      <w:r w:rsidR="0000302F" w:rsidRPr="0000302F">
        <w:rPr>
          <w:b/>
        </w:rPr>
        <w:t>FUNZIONARI DELLA ELEVATA QUALIFICAZIONE</w:t>
      </w:r>
      <w:r w:rsidR="0000302F">
        <w:rPr>
          <w:b/>
        </w:rPr>
        <w:t xml:space="preserve"> (EX </w:t>
      </w:r>
      <w:proofErr w:type="spellStart"/>
      <w:r w:rsidR="0000302F">
        <w:rPr>
          <w:b/>
        </w:rPr>
        <w:t>CAT</w:t>
      </w:r>
      <w:proofErr w:type="spellEnd"/>
      <w:r w:rsidR="0000302F">
        <w:rPr>
          <w:b/>
        </w:rPr>
        <w:t>. D1)</w:t>
      </w:r>
      <w:r w:rsidR="007C65CA">
        <w:rPr>
          <w:rFonts w:eastAsiaTheme="minorEastAsia"/>
        </w:rPr>
        <w:t>, comprensivo di ogni oner</w:t>
      </w:r>
      <w:r w:rsidR="00D011A1">
        <w:rPr>
          <w:rFonts w:eastAsiaTheme="minorEastAsia"/>
        </w:rPr>
        <w:t>e</w:t>
      </w:r>
      <w:r w:rsidR="007C65CA">
        <w:rPr>
          <w:rFonts w:eastAsiaTheme="minorEastAsia"/>
        </w:rPr>
        <w:t>, oltre alla retribuz</w:t>
      </w:r>
      <w:r>
        <w:rPr>
          <w:rFonts w:eastAsiaTheme="minorEastAsia"/>
        </w:rPr>
        <w:t>ione di posizione organizzativa</w:t>
      </w:r>
      <w:r w:rsidR="00D011A1">
        <w:rPr>
          <w:rFonts w:eastAsiaTheme="minorEastAsia"/>
        </w:rPr>
        <w:t xml:space="preserve">, riproporzionata alle 18 ore </w:t>
      </w:r>
      <w:r w:rsidR="007C65CA">
        <w:rPr>
          <w:rFonts w:eastAsiaTheme="minorEastAsia"/>
        </w:rPr>
        <w:t>per il confe</w:t>
      </w:r>
      <w:r w:rsidR="00D011A1">
        <w:rPr>
          <w:rFonts w:eastAsiaTheme="minorEastAsia"/>
        </w:rPr>
        <w:t xml:space="preserve">rimento dell’incarico di P.O. </w:t>
      </w:r>
      <w:r w:rsidR="007C65CA">
        <w:rPr>
          <w:rFonts w:eastAsiaTheme="minorEastAsia"/>
        </w:rPr>
        <w:t>nella misura fissata dal Sindaco con proprio decreto.</w:t>
      </w:r>
    </w:p>
    <w:p w:rsidR="007C65CA" w:rsidRDefault="007C65CA" w:rsidP="00724B1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C65CA" w:rsidRPr="00D011A1" w:rsidRDefault="007C65CA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D011A1">
        <w:rPr>
          <w:rFonts w:eastAsiaTheme="minorEastAsia"/>
          <w:b/>
        </w:rPr>
        <w:t>OGGETTO DELL’ INCARICO</w:t>
      </w:r>
    </w:p>
    <w:p w:rsidR="00D011A1" w:rsidRPr="00D011A1" w:rsidRDefault="00D011A1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</w:p>
    <w:p w:rsidR="007C65CA" w:rsidRDefault="00724B18" w:rsidP="00724B18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7C65CA">
        <w:rPr>
          <w:rFonts w:eastAsiaTheme="minorEastAsia"/>
        </w:rPr>
        <w:t>Il soggetto incaricato svolgerà le funzioni d</w:t>
      </w:r>
      <w:r w:rsidR="00D011A1">
        <w:rPr>
          <w:rFonts w:eastAsiaTheme="minorEastAsia"/>
        </w:rPr>
        <w:t xml:space="preserve">i Responsabile del </w:t>
      </w:r>
      <w:r w:rsidR="0000302F">
        <w:rPr>
          <w:rFonts w:eastAsiaTheme="minorEastAsia"/>
        </w:rPr>
        <w:t>Servizio dell’</w:t>
      </w:r>
      <w:r w:rsidR="0000302F" w:rsidRPr="00200D91">
        <w:rPr>
          <w:rFonts w:eastAsiaTheme="minorEastAsia"/>
          <w:b/>
          <w:bCs/>
        </w:rPr>
        <w:t xml:space="preserve">AREA III (Area Tecnica) </w:t>
      </w:r>
      <w:r w:rsidR="00D011A1">
        <w:rPr>
          <w:rFonts w:eastAsiaTheme="minorEastAsia"/>
        </w:rPr>
        <w:t xml:space="preserve">del Comune di </w:t>
      </w:r>
      <w:proofErr w:type="spellStart"/>
      <w:r w:rsidR="00D011A1">
        <w:rPr>
          <w:rFonts w:eastAsiaTheme="minorEastAsia"/>
        </w:rPr>
        <w:t>P</w:t>
      </w:r>
      <w:r w:rsidR="0000302F">
        <w:rPr>
          <w:rFonts w:eastAsiaTheme="minorEastAsia"/>
        </w:rPr>
        <w:t>astena</w:t>
      </w:r>
      <w:proofErr w:type="spellEnd"/>
      <w:r w:rsidR="00D011A1">
        <w:rPr>
          <w:rFonts w:eastAsiaTheme="minorEastAsia"/>
        </w:rPr>
        <w:t xml:space="preserve">. Il soggetto </w:t>
      </w:r>
      <w:r w:rsidR="007C65CA">
        <w:rPr>
          <w:rFonts w:eastAsiaTheme="minorEastAsia"/>
        </w:rPr>
        <w:t xml:space="preserve">incaricato sarà collocato a tutti gli effetti nella </w:t>
      </w:r>
      <w:r w:rsidR="007C65CA">
        <w:rPr>
          <w:rFonts w:eastAsiaTheme="minorEastAsia"/>
        </w:rPr>
        <w:lastRenderedPageBreak/>
        <w:t>str</w:t>
      </w:r>
      <w:r>
        <w:rPr>
          <w:rFonts w:eastAsiaTheme="minorEastAsia"/>
        </w:rPr>
        <w:t>uttura amministrativa dell’ente</w:t>
      </w:r>
      <w:r w:rsidR="007C65CA">
        <w:rPr>
          <w:rFonts w:eastAsiaTheme="minorEastAsia"/>
        </w:rPr>
        <w:t xml:space="preserve">. Al medesimo sono attribuite per gli incarichi </w:t>
      </w:r>
      <w:r w:rsidR="00D011A1">
        <w:rPr>
          <w:rFonts w:eastAsiaTheme="minorEastAsia"/>
        </w:rPr>
        <w:t>sopra enucleati le funzioni di R</w:t>
      </w:r>
      <w:r w:rsidR="007C65CA">
        <w:rPr>
          <w:rFonts w:eastAsiaTheme="minorEastAsia"/>
        </w:rPr>
        <w:t xml:space="preserve">esponsabilità di cui all’art. 107 e ss. </w:t>
      </w:r>
      <w:r w:rsidR="00D011A1">
        <w:rPr>
          <w:rFonts w:eastAsiaTheme="minorEastAsia"/>
        </w:rPr>
        <w:t xml:space="preserve">del </w:t>
      </w:r>
      <w:proofErr w:type="spellStart"/>
      <w:r w:rsidR="00D011A1">
        <w:rPr>
          <w:rFonts w:eastAsiaTheme="minorEastAsia"/>
        </w:rPr>
        <w:t>dlgs</w:t>
      </w:r>
      <w:proofErr w:type="spellEnd"/>
      <w:r w:rsidR="00D011A1">
        <w:rPr>
          <w:rFonts w:eastAsiaTheme="minorEastAsia"/>
        </w:rPr>
        <w:t xml:space="preserve"> 267/2000 e </w:t>
      </w:r>
      <w:proofErr w:type="spellStart"/>
      <w:r w:rsidR="00D011A1">
        <w:rPr>
          <w:rFonts w:eastAsiaTheme="minorEastAsia"/>
        </w:rPr>
        <w:t>s.m.i</w:t>
      </w:r>
      <w:proofErr w:type="spellEnd"/>
      <w:r w:rsidR="00D011A1">
        <w:rPr>
          <w:rFonts w:eastAsiaTheme="minorEastAsia"/>
        </w:rPr>
        <w:t>..</w:t>
      </w:r>
    </w:p>
    <w:p w:rsidR="007C65CA" w:rsidRDefault="00724B18" w:rsidP="00724B18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7C65CA">
        <w:rPr>
          <w:rFonts w:eastAsiaTheme="minorEastAsia"/>
        </w:rPr>
        <w:t>L’incaricato non potrà svolgere attività lavorative che siano in contrasto con i doveri di imparzialità assunti verso il Comune e di incompatibilità previsti dalla legge. A tal fine dovrà rendere all’Ente apposita dichiarazione.</w:t>
      </w:r>
    </w:p>
    <w:p w:rsidR="007C65CA" w:rsidRDefault="00724B18" w:rsidP="00724B18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7C65CA">
        <w:rPr>
          <w:rFonts w:eastAsiaTheme="minorEastAsia"/>
        </w:rPr>
        <w:t xml:space="preserve">L’incaricato dovrà osservare il codice di comportamento di cui al </w:t>
      </w:r>
      <w:r w:rsidR="00D011A1">
        <w:rPr>
          <w:rFonts w:eastAsiaTheme="minorEastAsia"/>
        </w:rPr>
        <w:t>dpr 62/2013 e quello integrativo</w:t>
      </w:r>
      <w:r w:rsidR="007C65CA">
        <w:rPr>
          <w:rFonts w:eastAsiaTheme="minorEastAsia"/>
        </w:rPr>
        <w:t xml:space="preserve"> adottato dal Comune e non potrà assumere incarichi retribuiti da parte di enti pubblici o privati se non espressamente autorizzati ai sensi dell’art. 53 del d</w:t>
      </w:r>
      <w:r>
        <w:rPr>
          <w:rFonts w:eastAsiaTheme="minorEastAsia"/>
        </w:rPr>
        <w:t>.</w:t>
      </w:r>
      <w:r w:rsidR="007C65CA">
        <w:rPr>
          <w:rFonts w:eastAsiaTheme="minorEastAsia"/>
        </w:rPr>
        <w:t>lgs</w:t>
      </w:r>
      <w:r>
        <w:rPr>
          <w:rFonts w:eastAsiaTheme="minorEastAsia"/>
        </w:rPr>
        <w:t>.</w:t>
      </w:r>
      <w:r w:rsidR="007C65CA">
        <w:rPr>
          <w:rFonts w:eastAsiaTheme="minorEastAsia"/>
        </w:rPr>
        <w:t xml:space="preserve"> 165/01.</w:t>
      </w:r>
    </w:p>
    <w:p w:rsidR="007C65CA" w:rsidRDefault="007C65CA" w:rsidP="00724B1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C65CA" w:rsidRPr="00D011A1" w:rsidRDefault="007C65CA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  <w:r>
        <w:rPr>
          <w:rFonts w:eastAsiaTheme="minorEastAsia"/>
        </w:rPr>
        <w:tab/>
      </w:r>
      <w:r w:rsidRPr="00D011A1">
        <w:rPr>
          <w:rFonts w:eastAsiaTheme="minorEastAsia"/>
          <w:b/>
        </w:rPr>
        <w:t>REQUISITI PER LA PARTECIPAZIONE ALLA PROCEDURA COMPARATIVA</w:t>
      </w:r>
    </w:p>
    <w:p w:rsidR="00D011A1" w:rsidRPr="00D011A1" w:rsidRDefault="00D011A1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</w:p>
    <w:p w:rsidR="007C65CA" w:rsidRDefault="007C65CA" w:rsidP="00724B18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Per partecipare alla selezione i candidati devono possedere i seguenti requisiti:</w:t>
      </w:r>
    </w:p>
    <w:p w:rsidR="007C65CA" w:rsidRDefault="007C65CA" w:rsidP="00724B1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C65CA" w:rsidRDefault="007C65CA" w:rsidP="00724B18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6910D5">
        <w:t>cittadinanza italiana</w:t>
      </w:r>
      <w:r>
        <w:t>;</w:t>
      </w:r>
    </w:p>
    <w:p w:rsidR="007C65CA" w:rsidRDefault="007C65CA" w:rsidP="00724B18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godimento dei diritti civili e politici ed il Comune di iscrizione nelle liste elettorali ovvero il motivo della non iscrizione o cancellazione dalle liste medesime;</w:t>
      </w:r>
    </w:p>
    <w:p w:rsidR="007C65CA" w:rsidRDefault="007C65CA" w:rsidP="00724B18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idoneità fisica all’impiego;</w:t>
      </w:r>
    </w:p>
    <w:p w:rsidR="007C65CA" w:rsidRDefault="007C65CA" w:rsidP="00724B18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non aver subito condanne penali e non essere soggetti a procedimenti penali peri quali le disposizioni di legge impediscano la costituzione di un rapporto di pubblico impiego;</w:t>
      </w:r>
    </w:p>
    <w:p w:rsidR="007C65CA" w:rsidRDefault="007C65CA" w:rsidP="00724B18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età non inferiore agli anni 18 e non superiore a quella prevista per il collocamento a riposo;</w:t>
      </w:r>
    </w:p>
    <w:p w:rsidR="007C65CA" w:rsidRDefault="00D011A1" w:rsidP="00724B18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non essere stati destituiti</w:t>
      </w:r>
      <w:r w:rsidR="007C65CA">
        <w:t>, licenziati o dispensati da un pubblico impiego presso una Pubblica Amministrazione per motivi disciplinari, ovvero non essere stato dichiarato decaduto da un impiego statale ai sensi dell’art. 127 comma 1 del dpr 3/57;</w:t>
      </w:r>
    </w:p>
    <w:p w:rsidR="007C65CA" w:rsidRDefault="007C65CA" w:rsidP="00724B18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non essere stati dichiarati interdetti o sottopo</w:t>
      </w:r>
      <w:r w:rsidR="00D011A1">
        <w:t>sti a misure tali che escludono</w:t>
      </w:r>
      <w:r>
        <w:t>, secondo la normativa vigente, dalla nomina degli impieghi presso la P.A.;</w:t>
      </w:r>
    </w:p>
    <w:p w:rsidR="007C65CA" w:rsidRDefault="00D011A1" w:rsidP="00724B18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e</w:t>
      </w:r>
      <w:r w:rsidR="007C65CA">
        <w:t>ssere in posizione regolare con riferimento agli obblighi di leva per i candidati di sesso maschile nati prima del 31/12/85;</w:t>
      </w:r>
    </w:p>
    <w:p w:rsidR="007C65CA" w:rsidRDefault="007C65CA" w:rsidP="00724B18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essere in possesso di Laurea magistrale (LM) ovvero di Laurea Specialistica (LS) ovvero Diploma di</w:t>
      </w:r>
      <w:r w:rsidR="00BF0574">
        <w:t xml:space="preserve"> Laurea (</w:t>
      </w:r>
      <w:proofErr w:type="spellStart"/>
      <w:r w:rsidR="00BF0574">
        <w:t>DL</w:t>
      </w:r>
      <w:proofErr w:type="spellEnd"/>
      <w:r w:rsidR="00BF0574">
        <w:t>) o laurea triennal</w:t>
      </w:r>
      <w:r>
        <w:t xml:space="preserve">e in: - Ingegneria Civile: 28/S; LM - 23, LM - 24, LM -26; o Ingegneria per l'Ambiente e il </w:t>
      </w:r>
      <w:r w:rsidR="00D011A1">
        <w:t>Territorio</w:t>
      </w:r>
      <w:r>
        <w:t>: 38/S; LM - 35, LM – 26; o Archite</w:t>
      </w:r>
      <w:r w:rsidR="00D011A1">
        <w:t>ttura: 3/S, 4/S; LM - 3, LM - 4</w:t>
      </w:r>
      <w:r>
        <w:t>; o Ingegneria Edile – Architettura: 4/S; LM4; o Urbanistica: 54/S; L</w:t>
      </w:r>
      <w:r w:rsidR="00D011A1">
        <w:t>M - 48. Per la laurea triennale</w:t>
      </w:r>
      <w:r>
        <w:t>: L-7 lauree in Ingegneria civile ed ambientale L-17 lauree in Scienza dell'architettura L-21 lauree in Scienze della pianificazione territoriale, urbanistica, paesaggistica ed ambientale;</w:t>
      </w:r>
    </w:p>
    <w:p w:rsidR="000666AC" w:rsidRDefault="000666AC" w:rsidP="000666AC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essere in </w:t>
      </w:r>
      <w:r w:rsidRPr="000666AC">
        <w:t>possesso dell’abilitazione all’esercizio della professione relativa al titolo di studio posseduto;</w:t>
      </w:r>
    </w:p>
    <w:p w:rsidR="007C65CA" w:rsidRDefault="000B0DDB" w:rsidP="00724B18">
      <w:pPr>
        <w:pStyle w:val="rtf1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c</w:t>
      </w:r>
      <w:r w:rsidR="007C65CA">
        <w:t>onoscenza dell’uso del personal compute</w:t>
      </w:r>
      <w:r w:rsidR="00724B18">
        <w:t>r e di software applicativi più</w:t>
      </w:r>
      <w:r w:rsidR="007C65CA">
        <w:t xml:space="preserve"> diffusi.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>I cittadini degli stati membri dell’Unione Europea devono</w:t>
      </w:r>
      <w:r w:rsidR="00D011A1">
        <w:t xml:space="preserve"> possedere i seguenti requisiti:</w:t>
      </w:r>
    </w:p>
    <w:p w:rsidR="00D011A1" w:rsidRDefault="00D011A1" w:rsidP="00724B18">
      <w:pPr>
        <w:pStyle w:val="rtf1ListParagraph"/>
        <w:autoSpaceDE w:val="0"/>
        <w:autoSpaceDN w:val="0"/>
        <w:adjustRightInd w:val="0"/>
        <w:jc w:val="both"/>
      </w:pPr>
    </w:p>
    <w:p w:rsidR="007C65CA" w:rsidRDefault="00D011A1" w:rsidP="00D011A1">
      <w:pPr>
        <w:pStyle w:val="rtf1ListParagraph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g</w:t>
      </w:r>
      <w:r w:rsidR="007C65CA">
        <w:t>odimento dei diritti civili e politici degli Stati di appartenenza e provenienza;</w:t>
      </w:r>
    </w:p>
    <w:p w:rsidR="007C65CA" w:rsidRDefault="00D011A1" w:rsidP="00D011A1">
      <w:pPr>
        <w:pStyle w:val="rtf1ListParagraph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possesso</w:t>
      </w:r>
      <w:r w:rsidR="007C65CA">
        <w:t>, fatta eccezione della titolar</w:t>
      </w:r>
      <w:r>
        <w:t>ità della cittadinanza italiana</w:t>
      </w:r>
      <w:r w:rsidR="007C65CA">
        <w:t>, di tutti gli altri requisiti prescritti per i cittadini della Repubblica.</w:t>
      </w:r>
    </w:p>
    <w:p w:rsidR="00D011A1" w:rsidRDefault="00D011A1" w:rsidP="00724B18">
      <w:pPr>
        <w:pStyle w:val="rtf1ListParagraph"/>
        <w:autoSpaceDE w:val="0"/>
        <w:autoSpaceDN w:val="0"/>
        <w:adjustRightInd w:val="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>Tutti i requisiti prescritti devono essere posseduti alla data di scadenza del termine stabilito nel presente avviso di selezione per la presentazione della domanda di ammissione.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>L’accertamento della mancanza dei requisiti prescritti per l’ammissione al concorso e per la nomina determina in qualunque momento la decadenza della nomina stessa che risulta subordinata al rispetto della legge 3/03.</w:t>
      </w:r>
    </w:p>
    <w:p w:rsidR="00D011A1" w:rsidRDefault="00D011A1" w:rsidP="00724B18">
      <w:pPr>
        <w:pStyle w:val="rtf1ListParagraph"/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  <w:rPr>
          <w:i/>
          <w:iCs/>
          <w:u w:val="single"/>
        </w:rPr>
      </w:pPr>
      <w:r w:rsidRPr="00C87024">
        <w:rPr>
          <w:i/>
          <w:iCs/>
          <w:u w:val="single"/>
        </w:rPr>
        <w:lastRenderedPageBreak/>
        <w:t>La falsità delle dichiarazioni rese al fine dell’ammissione alla selezione comporteranno la decadenza dell’interessato dall’assunzione che fosse eventualmente disposta.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7C65CA" w:rsidRPr="00D011A1" w:rsidRDefault="007C65CA" w:rsidP="00D011A1">
      <w:pPr>
        <w:pStyle w:val="rtf1ListParagraph"/>
        <w:autoSpaceDE w:val="0"/>
        <w:autoSpaceDN w:val="0"/>
        <w:adjustRightInd w:val="0"/>
        <w:jc w:val="center"/>
        <w:rPr>
          <w:b/>
        </w:rPr>
      </w:pPr>
      <w:r w:rsidRPr="00D011A1">
        <w:rPr>
          <w:b/>
        </w:rPr>
        <w:t>TERMINI E MODALITA’ PER LA PRESENTAZIONE DELLA DOMANDA:</w:t>
      </w:r>
    </w:p>
    <w:p w:rsidR="007C65CA" w:rsidRPr="00D011A1" w:rsidRDefault="007C65CA" w:rsidP="00D011A1">
      <w:pPr>
        <w:pStyle w:val="rtf1ListParagraph"/>
        <w:autoSpaceDE w:val="0"/>
        <w:autoSpaceDN w:val="0"/>
        <w:adjustRightInd w:val="0"/>
        <w:jc w:val="center"/>
        <w:rPr>
          <w:b/>
        </w:rPr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  <w:rPr>
          <w:b/>
          <w:bCs/>
          <w:i/>
          <w:iCs/>
          <w:u w:val="single"/>
        </w:rPr>
      </w:pPr>
      <w:r w:rsidRPr="000B0DDB">
        <w:t>Per partecipare alla selezione gli aspiranti dovranno far p</w:t>
      </w:r>
      <w:r w:rsidR="00693B41" w:rsidRPr="000B0DDB">
        <w:t>ervenire</w:t>
      </w:r>
      <w:r w:rsidR="00724B18" w:rsidRPr="000B0DDB">
        <w:t>, a pena di esclusione</w:t>
      </w:r>
      <w:r w:rsidRPr="000B0DDB">
        <w:t>,</w:t>
      </w:r>
      <w:r w:rsidR="000B0DDB">
        <w:rPr>
          <w:b/>
          <w:u w:val="single"/>
        </w:rPr>
        <w:t>entro le ore 12,00 del gio</w:t>
      </w:r>
      <w:r w:rsidR="005C39BE">
        <w:rPr>
          <w:b/>
          <w:u w:val="single"/>
        </w:rPr>
        <w:t xml:space="preserve">rno </w:t>
      </w:r>
      <w:r w:rsidR="00890856">
        <w:rPr>
          <w:b/>
          <w:u w:val="single"/>
        </w:rPr>
        <w:t>10 FEBBRAIO 2024</w:t>
      </w:r>
      <w:r w:rsidR="000B0DDB" w:rsidRPr="000B0DDB">
        <w:t>, l</w:t>
      </w:r>
      <w:r w:rsidRPr="000B0DDB">
        <w:t>a doman</w:t>
      </w:r>
      <w:r w:rsidR="00B70F07" w:rsidRPr="000B0DDB">
        <w:t>da di ammissione alla sele</w:t>
      </w:r>
      <w:r w:rsidR="00A00D2D">
        <w:t>zione, redatta secondo l’allegato modello</w:t>
      </w:r>
      <w:r w:rsidRPr="000B0DDB">
        <w:t xml:space="preserve">, indirizzata al Sindaco del Comune di </w:t>
      </w:r>
      <w:proofErr w:type="spellStart"/>
      <w:r w:rsidR="00B70F07" w:rsidRPr="000B0DDB">
        <w:t>P</w:t>
      </w:r>
      <w:r w:rsidR="00200D91">
        <w:t>astena</w:t>
      </w:r>
      <w:proofErr w:type="spellEnd"/>
      <w:r w:rsidRPr="000B0DDB">
        <w:t xml:space="preserve">, </w:t>
      </w:r>
      <w:r w:rsidR="00200D91">
        <w:t>Via Porta Napoli</w:t>
      </w:r>
      <w:r w:rsidR="00B70F07" w:rsidRPr="000B0DDB">
        <w:t>, snc, 0</w:t>
      </w:r>
      <w:r w:rsidR="00200D91">
        <w:t>3020</w:t>
      </w:r>
      <w:r w:rsidR="00B70F07" w:rsidRPr="000B0DDB">
        <w:t xml:space="preserve"> </w:t>
      </w:r>
      <w:proofErr w:type="spellStart"/>
      <w:r w:rsidR="00B70F07" w:rsidRPr="000B0DDB">
        <w:t>P</w:t>
      </w:r>
      <w:r w:rsidR="00200D91">
        <w:t>astena</w:t>
      </w:r>
      <w:proofErr w:type="spellEnd"/>
      <w:r w:rsidR="00B70F07" w:rsidRPr="000B0DDB">
        <w:t xml:space="preserve"> (</w:t>
      </w:r>
      <w:r w:rsidR="00200D91">
        <w:t>FR</w:t>
      </w:r>
      <w:r w:rsidR="00B70F07" w:rsidRPr="000B0DDB">
        <w:t>).</w:t>
      </w:r>
      <w:r w:rsidRPr="000B0DDB">
        <w:t>Sulla busta che contiene la domanda dovrà scriversi “</w:t>
      </w:r>
      <w:r w:rsidRPr="000B0DDB">
        <w:rPr>
          <w:b/>
          <w:bCs/>
          <w:i/>
          <w:iCs/>
          <w:u w:val="single"/>
        </w:rPr>
        <w:t>Domanda di partecipazione alla selezione pubblica per il conferimento dell’incarico a tempo determinato</w:t>
      </w:r>
      <w:r w:rsidR="00B70F07" w:rsidRPr="000B0DDB">
        <w:rPr>
          <w:b/>
          <w:bCs/>
          <w:i/>
          <w:iCs/>
          <w:u w:val="single"/>
        </w:rPr>
        <w:t xml:space="preserve"> part-time di Responsabile del Servizio del</w:t>
      </w:r>
      <w:r w:rsidR="00200D91">
        <w:rPr>
          <w:b/>
          <w:bCs/>
          <w:i/>
          <w:iCs/>
          <w:u w:val="single"/>
        </w:rPr>
        <w:t>l’Area III (Area Tecnica)</w:t>
      </w:r>
      <w:r w:rsidR="00B70F07" w:rsidRPr="000B0DDB">
        <w:rPr>
          <w:b/>
          <w:bCs/>
          <w:i/>
          <w:iCs/>
          <w:u w:val="single"/>
        </w:rPr>
        <w:t xml:space="preserve"> del Comune di </w:t>
      </w:r>
      <w:proofErr w:type="spellStart"/>
      <w:r w:rsidR="00B70F07" w:rsidRPr="000B0DDB">
        <w:rPr>
          <w:b/>
          <w:bCs/>
          <w:i/>
          <w:iCs/>
          <w:u w:val="single"/>
        </w:rPr>
        <w:t>P</w:t>
      </w:r>
      <w:r w:rsidR="00200D91">
        <w:rPr>
          <w:b/>
          <w:bCs/>
          <w:i/>
          <w:iCs/>
          <w:u w:val="single"/>
        </w:rPr>
        <w:t>astena</w:t>
      </w:r>
      <w:proofErr w:type="spellEnd"/>
      <w:r w:rsidR="00B70F07" w:rsidRPr="000B0DDB">
        <w:rPr>
          <w:b/>
          <w:bCs/>
          <w:i/>
          <w:iCs/>
          <w:u w:val="single"/>
        </w:rPr>
        <w:t>”.</w:t>
      </w:r>
    </w:p>
    <w:p w:rsidR="00B70F07" w:rsidRDefault="00B70F07" w:rsidP="00724B18">
      <w:pPr>
        <w:pStyle w:val="rtf1ListParagraph"/>
        <w:autoSpaceDE w:val="0"/>
        <w:autoSpaceDN w:val="0"/>
        <w:adjustRightInd w:val="0"/>
        <w:jc w:val="both"/>
      </w:pPr>
    </w:p>
    <w:p w:rsidR="005C39BE" w:rsidRDefault="007C65CA" w:rsidP="005C39BE">
      <w:pPr>
        <w:pStyle w:val="rtf1ListParagraph"/>
        <w:autoSpaceDE w:val="0"/>
        <w:autoSpaceDN w:val="0"/>
        <w:adjustRightInd w:val="0"/>
        <w:jc w:val="both"/>
      </w:pPr>
      <w:r>
        <w:t>La domanda dovrà pervenire:</w:t>
      </w:r>
    </w:p>
    <w:p w:rsidR="007C65CA" w:rsidRPr="005C39BE" w:rsidRDefault="007C65CA" w:rsidP="00724B18">
      <w:pPr>
        <w:pStyle w:val="rtf1ListParagraph"/>
        <w:numPr>
          <w:ilvl w:val="0"/>
          <w:numId w:val="8"/>
        </w:numPr>
        <w:autoSpaceDE w:val="0"/>
        <w:autoSpaceDN w:val="0"/>
        <w:adjustRightInd w:val="0"/>
        <w:jc w:val="both"/>
      </w:pPr>
      <w:r>
        <w:t>a mezzo raccoma</w:t>
      </w:r>
      <w:r w:rsidR="00672E8C">
        <w:t xml:space="preserve">ndata con avviso di </w:t>
      </w:r>
      <w:proofErr w:type="spellStart"/>
      <w:r w:rsidR="00672E8C">
        <w:t>ricevimento</w:t>
      </w:r>
      <w:r w:rsidR="005C39BE" w:rsidRPr="005C39BE">
        <w:t>entro</w:t>
      </w:r>
      <w:proofErr w:type="spellEnd"/>
      <w:r w:rsidR="005C39BE" w:rsidRPr="005C39BE">
        <w:t xml:space="preserve"> la data di scadenza del presente bando. Non farà fede il timbro postale;</w:t>
      </w:r>
    </w:p>
    <w:p w:rsidR="007C65CA" w:rsidRDefault="007C65CA" w:rsidP="00724B18">
      <w:pPr>
        <w:pStyle w:val="rtf1ListParagraph"/>
        <w:numPr>
          <w:ilvl w:val="0"/>
          <w:numId w:val="8"/>
        </w:numPr>
        <w:autoSpaceDE w:val="0"/>
        <w:autoSpaceDN w:val="0"/>
        <w:adjustRightInd w:val="0"/>
        <w:jc w:val="both"/>
      </w:pPr>
      <w:r>
        <w:t>consegnata direttamente all’Ufficio protocollo del Comune negli</w:t>
      </w:r>
      <w:r w:rsidR="00F9367B">
        <w:t xml:space="preserve"> orari di apertura al pubblico</w:t>
      </w:r>
      <w:r>
        <w:t>;</w:t>
      </w:r>
    </w:p>
    <w:p w:rsidR="007C65CA" w:rsidRDefault="007C65CA" w:rsidP="00724B18">
      <w:pPr>
        <w:pStyle w:val="rtf1ListParagraph"/>
        <w:numPr>
          <w:ilvl w:val="0"/>
          <w:numId w:val="8"/>
        </w:numPr>
        <w:autoSpaceDE w:val="0"/>
        <w:autoSpaceDN w:val="0"/>
        <w:adjustRightInd w:val="0"/>
        <w:jc w:val="both"/>
      </w:pPr>
      <w:r>
        <w:t>inol</w:t>
      </w:r>
      <w:r w:rsidR="00F9367B">
        <w:t>trata a mezzo PEC all’indirizzo PEC:</w:t>
      </w:r>
      <w:hyperlink r:id="rId5" w:history="1">
        <w:r w:rsidR="00200D91" w:rsidRPr="00D4506A">
          <w:rPr>
            <w:rStyle w:val="Collegamentoipertestuale"/>
          </w:rPr>
          <w:t>comunedipastena@postecert.it</w:t>
        </w:r>
      </w:hyperlink>
      <w:r w:rsidR="00724B18">
        <w:t xml:space="preserve"> in</w:t>
      </w:r>
      <w:r w:rsidR="00F9367B">
        <w:t xml:space="preserve">  tale caso</w:t>
      </w:r>
      <w:r>
        <w:t xml:space="preserve">, ai </w:t>
      </w:r>
      <w:r w:rsidR="00F9367B">
        <w:t xml:space="preserve">sensi dell’art. 65 del </w:t>
      </w:r>
      <w:proofErr w:type="spellStart"/>
      <w:r w:rsidR="00F9367B">
        <w:t>D.Lgs</w:t>
      </w:r>
      <w:proofErr w:type="spellEnd"/>
      <w:r w:rsidR="00F9367B">
        <w:t xml:space="preserve"> 82/2005, a pena di esclusione</w:t>
      </w:r>
      <w:r>
        <w:t xml:space="preserve">, la domanda e gli allegati devono essere sottoscritti digitalmente ovvero copia della domanda e degli allegati  (sottoscritti con firma autografa) e del documento di identità del </w:t>
      </w:r>
      <w:r w:rsidR="00724B18">
        <w:t>sottoscrittore</w:t>
      </w:r>
      <w:r>
        <w:t>, dovr</w:t>
      </w:r>
      <w:r w:rsidR="00724B18">
        <w:t>à esser allegata in formato pdf</w:t>
      </w:r>
      <w:r>
        <w:t>, ai sens</w:t>
      </w:r>
      <w:r w:rsidR="00273A46">
        <w:t>i dell’art. 38 , comma 3 del DPR</w:t>
      </w:r>
      <w:r>
        <w:t xml:space="preserve"> 44</w:t>
      </w:r>
      <w:r w:rsidR="00273A46">
        <w:t xml:space="preserve">5/2000 e </w:t>
      </w:r>
      <w:proofErr w:type="spellStart"/>
      <w:r w:rsidR="00273A46">
        <w:t>s.m.i</w:t>
      </w:r>
      <w:proofErr w:type="spellEnd"/>
      <w:r w:rsidR="00273A46">
        <w:t>.. In tale ipotesi</w:t>
      </w:r>
      <w:r>
        <w:t>, ai fini del rispetto dei termini di presentazione della domanda farà fede la data della ricevuta di consegna di cui all’art. 6 del dpr 68/05. Ai</w:t>
      </w:r>
      <w:r w:rsidR="00273A46">
        <w:t xml:space="preserve"> sensi dell’art. 3</w:t>
      </w:r>
      <w:r>
        <w:t>, comma 2 del DPCM n. 38524 del 06/05/2009, per i cittadini</w:t>
      </w:r>
      <w:r w:rsidR="00273A46">
        <w:t xml:space="preserve"> che utilizzano il servizio PEC</w:t>
      </w:r>
      <w:r>
        <w:t>, l’indirizzo v</w:t>
      </w:r>
      <w:r w:rsidR="00724B18">
        <w:t>alido ad ogni effetto giuridico</w:t>
      </w:r>
      <w:r>
        <w:t>, ai fini dei rapporti con la pubblica amministrazione è quello espressamente rilasciato ai sensi dell’art. 2</w:t>
      </w:r>
      <w:r w:rsidR="00273A46">
        <w:t>,</w:t>
      </w:r>
      <w:r>
        <w:t xml:space="preserve"> comma 1</w:t>
      </w:r>
      <w:r w:rsidR="00273A46">
        <w:t>,</w:t>
      </w:r>
      <w:r>
        <w:t xml:space="preserve"> dello stesso DPC</w:t>
      </w:r>
      <w:r w:rsidR="00273A46">
        <w:t>M. L’indirizzo della casella PEC</w:t>
      </w:r>
      <w:r>
        <w:t xml:space="preserve"> del mittente deve essere obbligatoriamente ed a pena di esclus</w:t>
      </w:r>
      <w:r w:rsidR="00273A46">
        <w:t>ione riconducibile univocamente</w:t>
      </w:r>
      <w:r>
        <w:t>, all’aspirante candidato.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>L’Amministrazione non assume responsabilità per la dis</w:t>
      </w:r>
      <w:r w:rsidR="00724B18">
        <w:t>persione o la mancata ricezione</w:t>
      </w:r>
      <w:r>
        <w:t>, per qualsiasi altra causa entro i termini di partecipazione alla procedura.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 xml:space="preserve">Le domande pervenute oltre detto termine non </w:t>
      </w:r>
      <w:r w:rsidR="00724B18">
        <w:t>saranno prese in considerazione</w:t>
      </w:r>
      <w:r>
        <w:t>. Le modalità suddette debbono essere osservate anche per l’inoltro di eventuali richieste di integrazione e/o perfezionamento della domanda già presentata.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 xml:space="preserve">Nella domanda di ammissione </w:t>
      </w:r>
      <w:r w:rsidR="00724B18">
        <w:t>gli aspiranti dovranno indicare</w:t>
      </w:r>
      <w:r>
        <w:t>, sotto la propria responsabilità, secondo qu</w:t>
      </w:r>
      <w:r w:rsidR="00273A46">
        <w:t>anto previsto dal d.p.r. 445/2000</w:t>
      </w:r>
      <w:r>
        <w:t>, quanto segue: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il nome e cognome</w:t>
      </w:r>
      <w:r w:rsidR="007C65CA">
        <w:t>, il luogo e la data di nascita;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</w:t>
      </w:r>
      <w:r w:rsidR="007C65CA">
        <w:t>l luogo e l’indirizzo di residenza anagrafica;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</w:t>
      </w:r>
      <w:r w:rsidR="007C65CA">
        <w:t>l possesso della cittadinanza italiana o l’appartenenza ad uno dei paesi dell’Unione Europea ai sensi del D.p.c.m. 07/02/1994 n. 174;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l</w:t>
      </w:r>
      <w:r w:rsidR="007C65CA">
        <w:t>’indicazione della selezione a cui intendono partecipare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il C</w:t>
      </w:r>
      <w:r w:rsidR="007C65CA">
        <w:t>omune di iscrizione nelle liste elettorali ovvero i motivi della non iscrizione o cancellazione dalle stesse;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</w:t>
      </w:r>
      <w:r w:rsidR="007C65CA">
        <w:t>l godimento dei diritti politici;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l</w:t>
      </w:r>
      <w:r w:rsidR="007C65CA">
        <w:t>’assenza di condanne penali e procedimenti penali in corso, le eventuali condanne penali riportate e gli eventuali procedimenti penali in corso;</w:t>
      </w:r>
    </w:p>
    <w:p w:rsidR="007C65CA" w:rsidRDefault="005C39BE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l</w:t>
      </w:r>
      <w:r w:rsidR="007C65CA">
        <w:t xml:space="preserve">’assenza </w:t>
      </w:r>
      <w:r w:rsidR="00273A46">
        <w:t>di licenziamenti subiti in una Pubblica A</w:t>
      </w:r>
      <w:r w:rsidR="007C65CA">
        <w:t>mministrazione ad esito di procedimento disciplinare;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lastRenderedPageBreak/>
        <w:t>g</w:t>
      </w:r>
      <w:r w:rsidR="007C65CA">
        <w:t>li eventuali servizi prestati presso pubbliche amministrazioni, nonché le eventuali cause di risoluzione per decadenza, dispensa o destituzione di precedenti rapporti di impiego presso le stesse;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</w:t>
      </w:r>
      <w:r w:rsidR="007C65CA">
        <w:t>doneità fisica all’impiego;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e</w:t>
      </w:r>
      <w:r w:rsidR="007C65CA">
        <w:t>ssere in posizione regolare nei confronti dell’obbligo di leva per i candidati di sesso maschile;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l</w:t>
      </w:r>
      <w:r w:rsidR="007C65CA">
        <w:t>’eventuale condizione di portatore di handicap, il tipo di ausilio per le prove di esame e i tempi necessari aggiuntivi;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</w:t>
      </w:r>
      <w:r w:rsidR="007C65CA">
        <w:t xml:space="preserve">l titolo di studio posseduto </w:t>
      </w:r>
      <w:proofErr w:type="spellStart"/>
      <w:r w:rsidR="007C65CA">
        <w:t>–diploma</w:t>
      </w:r>
      <w:proofErr w:type="spellEnd"/>
      <w:r w:rsidR="007C65CA">
        <w:t xml:space="preserve"> di  Laurea in Ingegneria o Architettura vecchio ordinamento  oppure laurea specialistica (LS) o  Magistrale (LM) , ovvero laurea triennale (nuovo ordinamento ) - , specificando in quale anno e presso quale istituto è stato conseguito , nonché la valutazione riportata; i titoli di studio ammessi sono : Laurea magistrale (LM) ovvero di Laurea Specialistica (LS) ovvero Diploma di Laurea (</w:t>
      </w:r>
      <w:proofErr w:type="spellStart"/>
      <w:r w:rsidR="007C65CA">
        <w:t>DL</w:t>
      </w:r>
      <w:proofErr w:type="spellEnd"/>
      <w:r w:rsidR="007C65CA">
        <w:t xml:space="preserve">) ovvero in: - Ingegneria Civile: 28/S ; LM - 23, LM - 24, LM -26; o Ingegneria per l' Ambiente e il Territorio : 38/S; LM - 35, LM – 26; o Architettura: 3/S, 4/S; LM - 3, LM - 4 ; o Ingegneria Edile – Architettura: 4/S; LM4; o Urbanistica: 54/S; LM </w:t>
      </w:r>
      <w:r>
        <w:t>- 48. Per la laurea triennale</w:t>
      </w:r>
      <w:r w:rsidR="007C65CA">
        <w:t>: L-7 lauree in Ingegneria civile ed ambientale L-17 lauree in Scienza dell'architettura L-21 lauree in Scienze della pianificazione territoriale, urbanistica, paesaggistica ed ambientale</w:t>
      </w:r>
      <w:r>
        <w:t>;</w:t>
      </w:r>
    </w:p>
    <w:p w:rsidR="000666AC" w:rsidRDefault="000666AC" w:rsidP="000666AC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0666AC">
        <w:t>il titolo attestante il possesso dell’abilitazione all’esercizio della professione relativa al titolo di studio posseduto;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g</w:t>
      </w:r>
      <w:r w:rsidR="007C65CA">
        <w:t>li eventuali titoli che conferiscono il diritto di precedenza o di preferenza a parità di merito;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</w:t>
      </w:r>
      <w:r w:rsidR="007C65CA">
        <w:t xml:space="preserve">l preciso </w:t>
      </w:r>
      <w:r w:rsidR="004F1D23">
        <w:t>recapito presso il quale devono</w:t>
      </w:r>
      <w:r w:rsidR="007C65CA">
        <w:t>, ad ogni effetto, essere inviate le comunicazioni relative alla procedura concorsuale</w:t>
      </w:r>
      <w:r w:rsidR="004F1D23">
        <w:t>, compreso il numero telefonico</w:t>
      </w:r>
      <w:r w:rsidR="007C65CA">
        <w:t>, dando atto che, in mancanza della sopradetta indicazione le comunicazioni saranno effettuate presso la residenza;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l</w:t>
      </w:r>
      <w:r w:rsidR="007C65CA">
        <w:t>’accettazione di tutte le condizioni previste nel presente avviso e le norme dei vigenti regolamenti comunali;</w:t>
      </w:r>
    </w:p>
    <w:p w:rsidR="007C65CA" w:rsidRDefault="00273A46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7C65CA">
        <w:t>i i</w:t>
      </w:r>
      <w:r>
        <w:t>mpegnarsi in caso di assunzione</w:t>
      </w:r>
      <w:r w:rsidR="007C65CA">
        <w:t>, alla presentazione di tutti i documenti che verranno richiesti ed a sottoscrivere, nel termine assegnato, il relativo contratto individuale, regolante il rapporto di lavoro in base alle norme vigenti, accettando tutte le norme e le disposizioni che regolano lo stato giuridico ed economico del personale degli enti locali.</w:t>
      </w:r>
    </w:p>
    <w:p w:rsidR="007C65CA" w:rsidRDefault="007C65CA" w:rsidP="00724B18">
      <w:pPr>
        <w:pStyle w:val="rtf1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 non trovarsi in alcuna delle cause di </w:t>
      </w:r>
      <w:proofErr w:type="spellStart"/>
      <w:r>
        <w:t>inconferibilità</w:t>
      </w:r>
      <w:proofErr w:type="spellEnd"/>
      <w:r>
        <w:t xml:space="preserve"> previste dal D. </w:t>
      </w:r>
      <w:proofErr w:type="spellStart"/>
      <w:r>
        <w:t>Lgs</w:t>
      </w:r>
      <w:proofErr w:type="spellEnd"/>
      <w:r>
        <w:t xml:space="preserve">. 39/2013 (art. 3, 4 e 7).; l) non trovarsi in alcune delle cause di incompatibilità di cui al D. </w:t>
      </w:r>
      <w:proofErr w:type="spellStart"/>
      <w:r>
        <w:t>Lgs</w:t>
      </w:r>
      <w:proofErr w:type="spellEnd"/>
      <w:r>
        <w:t xml:space="preserve"> 39/2013 (art. 9 e art. 12)</w:t>
      </w:r>
      <w:r w:rsidR="00273A46">
        <w:t>.</w:t>
      </w:r>
    </w:p>
    <w:p w:rsidR="007C65CA" w:rsidRDefault="007C65CA" w:rsidP="00724B18">
      <w:pPr>
        <w:autoSpaceDE w:val="0"/>
        <w:autoSpaceDN w:val="0"/>
        <w:adjustRightInd w:val="0"/>
        <w:ind w:left="720"/>
        <w:jc w:val="both"/>
        <w:rPr>
          <w:rFonts w:eastAsiaTheme="minorEastAsia"/>
        </w:rPr>
      </w:pPr>
    </w:p>
    <w:p w:rsidR="007C65CA" w:rsidRDefault="007C65CA" w:rsidP="00724B18">
      <w:pPr>
        <w:autoSpaceDE w:val="0"/>
        <w:autoSpaceDN w:val="0"/>
        <w:adjustRightInd w:val="0"/>
        <w:ind w:left="720"/>
        <w:jc w:val="both"/>
        <w:rPr>
          <w:rFonts w:eastAsiaTheme="minorEastAsia"/>
        </w:rPr>
      </w:pPr>
      <w:r>
        <w:rPr>
          <w:rFonts w:eastAsiaTheme="minorEastAsia"/>
        </w:rPr>
        <w:t>I cittadini degli stati membri dell’Unione Europea devono</w:t>
      </w:r>
      <w:r w:rsidR="004F1D23">
        <w:rPr>
          <w:rFonts w:eastAsiaTheme="minorEastAsia"/>
        </w:rPr>
        <w:t xml:space="preserve"> possedere i seguenti requisiti:</w:t>
      </w:r>
    </w:p>
    <w:p w:rsidR="007C65CA" w:rsidRDefault="004F1D23" w:rsidP="00724B18">
      <w:pPr>
        <w:autoSpaceDE w:val="0"/>
        <w:autoSpaceDN w:val="0"/>
        <w:adjustRightInd w:val="0"/>
        <w:ind w:left="720"/>
        <w:jc w:val="both"/>
        <w:rPr>
          <w:rFonts w:eastAsiaTheme="minorEastAsia"/>
        </w:rPr>
      </w:pPr>
      <w:r>
        <w:rPr>
          <w:rFonts w:eastAsiaTheme="minorEastAsia"/>
        </w:rPr>
        <w:t xml:space="preserve">- </w:t>
      </w:r>
      <w:r w:rsidR="00273A46">
        <w:rPr>
          <w:rFonts w:eastAsiaTheme="minorEastAsia"/>
        </w:rPr>
        <w:t>g</w:t>
      </w:r>
      <w:r w:rsidR="007C65CA">
        <w:rPr>
          <w:rFonts w:eastAsiaTheme="minorEastAsia"/>
        </w:rPr>
        <w:t>odimento dei diritti civili e politici degli Stati di appartenenza e provenienza;</w:t>
      </w:r>
    </w:p>
    <w:p w:rsidR="007C65CA" w:rsidRDefault="004F1D23" w:rsidP="00724B18">
      <w:pPr>
        <w:autoSpaceDE w:val="0"/>
        <w:autoSpaceDN w:val="0"/>
        <w:adjustRightInd w:val="0"/>
        <w:ind w:left="720"/>
        <w:jc w:val="both"/>
        <w:rPr>
          <w:rFonts w:eastAsiaTheme="minorEastAsia"/>
        </w:rPr>
      </w:pPr>
      <w:r>
        <w:rPr>
          <w:rFonts w:eastAsiaTheme="minorEastAsia"/>
        </w:rPr>
        <w:t>- possesso</w:t>
      </w:r>
      <w:r w:rsidR="007C65CA">
        <w:rPr>
          <w:rFonts w:eastAsiaTheme="minorEastAsia"/>
        </w:rPr>
        <w:t>, fatta eccezione della titolar</w:t>
      </w:r>
      <w:r>
        <w:rPr>
          <w:rFonts w:eastAsiaTheme="minorEastAsia"/>
        </w:rPr>
        <w:t>ità della cittadinanza italiana</w:t>
      </w:r>
      <w:r w:rsidR="007C65CA">
        <w:rPr>
          <w:rFonts w:eastAsiaTheme="minorEastAsia"/>
        </w:rPr>
        <w:t>, di tutti gli altri requisiti prescritti per i cittadini della Repubblica.</w:t>
      </w:r>
    </w:p>
    <w:p w:rsidR="004F1D23" w:rsidRDefault="004F1D23" w:rsidP="00724B18">
      <w:pPr>
        <w:autoSpaceDE w:val="0"/>
        <w:autoSpaceDN w:val="0"/>
        <w:adjustRightInd w:val="0"/>
        <w:ind w:left="720"/>
        <w:jc w:val="both"/>
        <w:rPr>
          <w:rFonts w:eastAsiaTheme="minorEastAsia"/>
        </w:rPr>
      </w:pPr>
    </w:p>
    <w:p w:rsidR="007C65CA" w:rsidRDefault="007C65CA" w:rsidP="00724B18">
      <w:pPr>
        <w:autoSpaceDE w:val="0"/>
        <w:autoSpaceDN w:val="0"/>
        <w:adjustRightInd w:val="0"/>
        <w:ind w:left="720"/>
        <w:jc w:val="both"/>
        <w:rPr>
          <w:rFonts w:eastAsiaTheme="minorEastAsia"/>
        </w:rPr>
      </w:pPr>
      <w:r>
        <w:rPr>
          <w:rFonts w:eastAsiaTheme="minorEastAsia"/>
        </w:rPr>
        <w:t>Tutti i requisiti prescritti devono essere posseduti alla data di scadenza del termine stabilito nel presente avviso di selezione per la presentazione della domanda di ammissione.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080"/>
        <w:jc w:val="both"/>
      </w:pPr>
      <w:r>
        <w:t>L’accertamento della mancanza dei requisiti prescritti per l’ammissione al concorso e per la nomina determina in qualunque momento la decadenza della nomina stessa che risulta subordi</w:t>
      </w:r>
      <w:r w:rsidR="00273A46">
        <w:t>nata al rispetto della legge 3/200</w:t>
      </w:r>
      <w:r>
        <w:t>3.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080"/>
        <w:jc w:val="both"/>
        <w:rPr>
          <w:i/>
          <w:iCs/>
          <w:u w:val="single"/>
        </w:rPr>
      </w:pPr>
      <w:r w:rsidRPr="00C87024">
        <w:rPr>
          <w:i/>
          <w:iCs/>
          <w:u w:val="single"/>
        </w:rPr>
        <w:t>La falsità delle dichiarazioni rese al fine dell’ammissione alla selezione comporteranno la decadenza dell’interessato dall’assunzione che fosse eventualmente disposta.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08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080"/>
        <w:jc w:val="both"/>
      </w:pPr>
      <w:r>
        <w:lastRenderedPageBreak/>
        <w:t>Alla domanda</w:t>
      </w:r>
      <w:r w:rsidR="001B2F47">
        <w:t>, debitamente sottoscritta,</w:t>
      </w:r>
      <w:r>
        <w:t xml:space="preserve"> deve essere</w:t>
      </w:r>
      <w:r w:rsidR="004F1D23">
        <w:t xml:space="preserve"> allegato, a pena di esclusione</w:t>
      </w:r>
      <w:r>
        <w:t xml:space="preserve">, </w:t>
      </w:r>
      <w:r w:rsidR="001B2F47">
        <w:t xml:space="preserve">il documento di riconoscimento ed </w:t>
      </w:r>
      <w:r>
        <w:t>il Curriculum formativo del cand</w:t>
      </w:r>
      <w:r w:rsidR="00273A46">
        <w:t>idato, debitamente sottoscritto</w:t>
      </w:r>
      <w:r>
        <w:t>. Il curriculum deve contenere tutte le indicazioni utili a valutare l’attività di studio e di lavoro del concorrente con l’esatta precisazione dei periodi ai quali si r</w:t>
      </w:r>
      <w:r w:rsidR="00273A46">
        <w:t>iferiscono le attività medesime</w:t>
      </w:r>
      <w:r>
        <w:t>, le collaborazioni ed ogni riferimento che i concorrenti ritengano di rappresentare nel loro interesse per la valutazione della loro attività.</w:t>
      </w:r>
    </w:p>
    <w:p w:rsidR="004F1D23" w:rsidRDefault="004F1D23" w:rsidP="00724B18">
      <w:pPr>
        <w:pStyle w:val="rtf1ListParagraph"/>
        <w:autoSpaceDE w:val="0"/>
        <w:autoSpaceDN w:val="0"/>
        <w:adjustRightInd w:val="0"/>
        <w:jc w:val="both"/>
      </w:pPr>
    </w:p>
    <w:p w:rsidR="007C65CA" w:rsidRDefault="00273A46" w:rsidP="00724B18">
      <w:pPr>
        <w:pStyle w:val="rtf1ListParagraph"/>
        <w:autoSpaceDE w:val="0"/>
        <w:autoSpaceDN w:val="0"/>
        <w:adjustRightInd w:val="0"/>
        <w:jc w:val="both"/>
      </w:pPr>
      <w:r>
        <w:t>L’A</w:t>
      </w:r>
      <w:r w:rsidR="007C65CA">
        <w:t>mministrazione non assume alcuna responsabilità per la dispersione di comunicazioni dipendenti da ine</w:t>
      </w:r>
      <w:r>
        <w:t xml:space="preserve">satte indicazioni da parte del </w:t>
      </w:r>
      <w:r w:rsidR="007C65CA">
        <w:t>candidato oppure da mancata o tardiva comunicazione del cambiamento dell’i</w:t>
      </w:r>
      <w:r w:rsidR="000B1C5D">
        <w:t>ndirizzo indicato nella domanda</w:t>
      </w:r>
      <w:r w:rsidR="007C65CA">
        <w:t>, né per eventuali disguidi postali o telegrafici o comunque imputabili a fatto di</w:t>
      </w:r>
      <w:r w:rsidR="000B1C5D">
        <w:t xml:space="preserve"> terzi</w:t>
      </w:r>
      <w:r w:rsidR="007C65CA">
        <w:t>, a caso fortuito o forza maggiore (art. 4 comma 4 del dpr 487/94).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>Le dichiarazioni contenute nella domanda sostituiscono temporaneamente la presentazione di documenti prodotti in or</w:t>
      </w:r>
      <w:r w:rsidR="00273A46">
        <w:t xml:space="preserve">iginale o in copia autenticata </w:t>
      </w:r>
      <w:r>
        <w:t>ai fini dell’ammissione al concor</w:t>
      </w:r>
      <w:r w:rsidR="000B1C5D">
        <w:t>so, ai sensi del d.p.r. 445/</w:t>
      </w:r>
      <w:proofErr w:type="spellStart"/>
      <w:r w:rsidR="000B1C5D">
        <w:t>2000.In</w:t>
      </w:r>
      <w:proofErr w:type="spellEnd"/>
      <w:r w:rsidR="000B1C5D">
        <w:t xml:space="preserve"> ogni caso prima della nomina</w:t>
      </w:r>
      <w:r>
        <w:t>, si dovrà produrre la normale documentazione all’ufficio amministrativo.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>La domanda non soggetta ad imposta di bollo dovrà essere sottoscritta dal concorrente con firma per esteso e leggibile e corredata da fotocopia da un documento di identità in corso di validità.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>L’omissione della firma e la mancanza del documento di identità comporterà l’esclusione della selezione.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>I requisiti prescritti per l’ammissione devono essere posseduti alla data di scadenza del termine stabilito nel presente avviso per la presentazione delle candidature.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>L’Amministrazione ha facoltà di prorogare o riaprire, con motivato provvedimento del competente organo, il termine di cui sopra, nonché di revocare la selezione indetta quando motivi di opportunità lo richiedano.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  <w:r>
        <w:tab/>
      </w:r>
      <w:r w:rsidRPr="000B1C5D">
        <w:rPr>
          <w:b/>
        </w:rPr>
        <w:t>AMMISSIONE DELLE DOMANDE</w:t>
      </w:r>
    </w:p>
    <w:p w:rsidR="000B1C5D" w:rsidRPr="000B1C5D" w:rsidRDefault="000B1C5D" w:rsidP="00724B18">
      <w:pPr>
        <w:pStyle w:val="rtf1ListParagraph"/>
        <w:autoSpaceDE w:val="0"/>
        <w:autoSpaceDN w:val="0"/>
        <w:adjustRightInd w:val="0"/>
        <w:jc w:val="both"/>
        <w:rPr>
          <w:b/>
        </w:rPr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>Le istanze pervenute entro i termini sopra indicati saranno preliminarmente esa</w:t>
      </w:r>
      <w:r w:rsidR="000B1C5D">
        <w:t>minate da</w:t>
      </w:r>
      <w:r w:rsidR="00E031ED">
        <w:t xml:space="preserve"> un’apposita Commissione Giudicatrice </w:t>
      </w:r>
      <w:r>
        <w:t>ai fini dell’ammissione alla selezione.</w:t>
      </w:r>
    </w:p>
    <w:p w:rsidR="007C65CA" w:rsidRDefault="004F1D23" w:rsidP="00724B18">
      <w:pPr>
        <w:pStyle w:val="rtf1ListParagraph"/>
        <w:autoSpaceDE w:val="0"/>
        <w:autoSpaceDN w:val="0"/>
        <w:adjustRightInd w:val="0"/>
        <w:jc w:val="both"/>
      </w:pPr>
      <w:r>
        <w:t>L’</w:t>
      </w:r>
      <w:r w:rsidR="007C65CA">
        <w:t>esito dell’ammissione alla procedura sarà comunicato mediante la sola pubblicazione sul sito istituzionale dell’Ente nella sezione Amministrazione T</w:t>
      </w:r>
      <w:r>
        <w:t xml:space="preserve">rasparente – Bandi di </w:t>
      </w:r>
      <w:r w:rsidR="00200D91">
        <w:t>C</w:t>
      </w:r>
      <w:r>
        <w:t>oncorso</w:t>
      </w:r>
      <w:r w:rsidR="007C65CA">
        <w:t>, ovvero</w:t>
      </w:r>
      <w:r w:rsidR="000B1C5D">
        <w:t xml:space="preserve"> tramite PEC</w:t>
      </w:r>
      <w:r>
        <w:t xml:space="preserve"> comunicata nella do</w:t>
      </w:r>
      <w:r w:rsidR="007C65CA">
        <w:t>manda dai destinatari.</w:t>
      </w:r>
    </w:p>
    <w:p w:rsidR="007C65CA" w:rsidRPr="005A512E" w:rsidRDefault="007C65CA" w:rsidP="00724B18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7C65CA" w:rsidRDefault="007C65CA" w:rsidP="00724B18">
      <w:pPr>
        <w:autoSpaceDE w:val="0"/>
        <w:autoSpaceDN w:val="0"/>
        <w:adjustRightInd w:val="0"/>
        <w:jc w:val="both"/>
        <w:rPr>
          <w:rFonts w:eastAsiaTheme="minorEastAsia"/>
          <w:b/>
          <w:sz w:val="28"/>
          <w:szCs w:val="28"/>
        </w:rPr>
      </w:pPr>
      <w:r w:rsidRPr="005A512E">
        <w:rPr>
          <w:rFonts w:eastAsiaTheme="minorEastAsia"/>
          <w:sz w:val="28"/>
          <w:szCs w:val="28"/>
        </w:rPr>
        <w:tab/>
      </w:r>
      <w:r w:rsidRPr="005A512E">
        <w:rPr>
          <w:rFonts w:eastAsiaTheme="minorEastAsia"/>
          <w:sz w:val="28"/>
          <w:szCs w:val="28"/>
        </w:rPr>
        <w:tab/>
      </w:r>
      <w:r w:rsidRPr="005A512E">
        <w:rPr>
          <w:rFonts w:eastAsiaTheme="minorEastAsia"/>
          <w:sz w:val="28"/>
          <w:szCs w:val="28"/>
        </w:rPr>
        <w:tab/>
      </w:r>
      <w:r w:rsidRPr="005A512E">
        <w:rPr>
          <w:rFonts w:eastAsiaTheme="minorEastAsia"/>
          <w:sz w:val="28"/>
          <w:szCs w:val="28"/>
        </w:rPr>
        <w:tab/>
      </w:r>
      <w:r w:rsidRPr="005A512E">
        <w:rPr>
          <w:rFonts w:eastAsiaTheme="minorEastAsia"/>
          <w:sz w:val="28"/>
          <w:szCs w:val="28"/>
        </w:rPr>
        <w:tab/>
      </w:r>
      <w:r w:rsidRPr="005A512E">
        <w:rPr>
          <w:rFonts w:eastAsiaTheme="minorEastAsia"/>
          <w:sz w:val="28"/>
          <w:szCs w:val="28"/>
        </w:rPr>
        <w:tab/>
      </w:r>
      <w:r w:rsidRPr="000B1C5D">
        <w:rPr>
          <w:rFonts w:eastAsiaTheme="minorEastAsia"/>
          <w:b/>
          <w:sz w:val="28"/>
          <w:szCs w:val="28"/>
        </w:rPr>
        <w:t xml:space="preserve">VALUTAZIONE </w:t>
      </w:r>
    </w:p>
    <w:p w:rsidR="000B1C5D" w:rsidRPr="000B1C5D" w:rsidRDefault="000B1C5D" w:rsidP="00724B18">
      <w:pPr>
        <w:autoSpaceDE w:val="0"/>
        <w:autoSpaceDN w:val="0"/>
        <w:adjustRightInd w:val="0"/>
        <w:jc w:val="both"/>
        <w:rPr>
          <w:rFonts w:eastAsiaTheme="minorEastAsia"/>
          <w:b/>
          <w:sz w:val="28"/>
          <w:szCs w:val="28"/>
        </w:rPr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jc w:val="both"/>
      </w:pPr>
      <w:r>
        <w:t xml:space="preserve">La selezione dei candidati idonei verrà effettuata mediante un primo esame dei </w:t>
      </w:r>
      <w:proofErr w:type="spellStart"/>
      <w:r>
        <w:t>curricula</w:t>
      </w:r>
      <w:proofErr w:type="spellEnd"/>
      <w:r>
        <w:t xml:space="preserve"> vitae d</w:t>
      </w:r>
      <w:r w:rsidR="000B1C5D">
        <w:t xml:space="preserve">a parte </w:t>
      </w:r>
      <w:r w:rsidR="00347707" w:rsidRPr="005C39BE">
        <w:t>d</w:t>
      </w:r>
      <w:r w:rsidR="00E031ED">
        <w:t xml:space="preserve">i un’apposita Commissione </w:t>
      </w:r>
      <w:proofErr w:type="spellStart"/>
      <w:r w:rsidR="00E031ED">
        <w:t>Giudicatrice</w:t>
      </w:r>
      <w:r w:rsidR="000B1C5D">
        <w:t>all</w:t>
      </w:r>
      <w:proofErr w:type="spellEnd"/>
      <w:r w:rsidR="000B1C5D">
        <w:t xml:space="preserve">’esito del quale </w:t>
      </w:r>
      <w:r>
        <w:t>formula una proposta di giudizio sull’idone</w:t>
      </w:r>
      <w:r w:rsidR="000B1C5D">
        <w:t>ità dei candidati da sottoporre, nel massimo di dieci</w:t>
      </w:r>
      <w:r>
        <w:t>, al coll</w:t>
      </w:r>
      <w:r w:rsidR="000B1C5D">
        <w:t xml:space="preserve">oquio e valutazione finale del </w:t>
      </w:r>
      <w:r>
        <w:t>Sindaco.</w:t>
      </w:r>
    </w:p>
    <w:p w:rsidR="007C65CA" w:rsidRDefault="000B1C5D" w:rsidP="00724B18">
      <w:pPr>
        <w:pStyle w:val="rtf1ListParagraph"/>
        <w:autoSpaceDE w:val="0"/>
        <w:autoSpaceDN w:val="0"/>
        <w:adjustRightInd w:val="0"/>
        <w:jc w:val="both"/>
      </w:pPr>
      <w:r>
        <w:t>Resta evidente che</w:t>
      </w:r>
      <w:r w:rsidR="007C65CA">
        <w:t>, in consideraz</w:t>
      </w:r>
      <w:r>
        <w:t>ione della natura dell’incarico</w:t>
      </w:r>
      <w:r w:rsidR="007C65CA">
        <w:t>, disciplina</w:t>
      </w:r>
      <w:r>
        <w:t>to da norma di diritto speciale</w:t>
      </w:r>
      <w:r w:rsidR="007C65CA">
        <w:t>, stante la el</w:t>
      </w:r>
      <w:r>
        <w:t>evata professionalità richiesta</w:t>
      </w:r>
      <w:r w:rsidR="007C65CA">
        <w:t>, nella scelta del profilo idoneo verrà data preminenza ai seguenti parametri:</w:t>
      </w:r>
    </w:p>
    <w:p w:rsidR="007C65CA" w:rsidRDefault="007C65CA" w:rsidP="00724B18">
      <w:pPr>
        <w:pStyle w:val="rtf1ListParagraph"/>
        <w:numPr>
          <w:ilvl w:val="0"/>
          <w:numId w:val="3"/>
        </w:numPr>
        <w:autoSpaceDE w:val="0"/>
        <w:autoSpaceDN w:val="0"/>
        <w:adjustRightInd w:val="0"/>
        <w:jc w:val="both"/>
      </w:pPr>
      <w:r>
        <w:t>Percorso di studio;</w:t>
      </w:r>
    </w:p>
    <w:p w:rsidR="007C65CA" w:rsidRDefault="007C65CA" w:rsidP="00724B18">
      <w:pPr>
        <w:pStyle w:val="rtf1ListParagraph"/>
        <w:numPr>
          <w:ilvl w:val="0"/>
          <w:numId w:val="3"/>
        </w:numPr>
        <w:autoSpaceDE w:val="0"/>
        <w:autoSpaceDN w:val="0"/>
        <w:adjustRightInd w:val="0"/>
        <w:jc w:val="both"/>
      </w:pPr>
      <w:r>
        <w:t>Percorso professionale;</w:t>
      </w:r>
    </w:p>
    <w:p w:rsidR="007C65CA" w:rsidRDefault="000B1C5D" w:rsidP="00724B18">
      <w:pPr>
        <w:pStyle w:val="rtf1ListParagraph"/>
        <w:numPr>
          <w:ilvl w:val="0"/>
          <w:numId w:val="3"/>
        </w:numPr>
        <w:autoSpaceDE w:val="0"/>
        <w:autoSpaceDN w:val="0"/>
        <w:adjustRightInd w:val="0"/>
        <w:jc w:val="both"/>
      </w:pPr>
      <w:r>
        <w:t>Curriculum professionale.</w:t>
      </w:r>
    </w:p>
    <w:p w:rsidR="000B1C5D" w:rsidRDefault="007C65CA" w:rsidP="00724B18">
      <w:pPr>
        <w:autoSpaceDE w:val="0"/>
        <w:autoSpaceDN w:val="0"/>
        <w:adjustRightInd w:val="0"/>
        <w:ind w:left="720"/>
        <w:jc w:val="both"/>
        <w:rPr>
          <w:rFonts w:eastAsiaTheme="minorEastAsia"/>
        </w:rPr>
      </w:pPr>
      <w:r>
        <w:rPr>
          <w:rFonts w:eastAsiaTheme="minorEastAsia"/>
        </w:rPr>
        <w:t>L’apprezzamento del curr</w:t>
      </w:r>
      <w:r w:rsidR="000B1C5D">
        <w:rPr>
          <w:rFonts w:eastAsiaTheme="minorEastAsia"/>
        </w:rPr>
        <w:t>iculum prodotto dal concorrente</w:t>
      </w:r>
      <w:r>
        <w:rPr>
          <w:rFonts w:eastAsiaTheme="minorEastAsia"/>
        </w:rPr>
        <w:t>, come degli altri eve</w:t>
      </w:r>
      <w:r w:rsidR="000B1C5D">
        <w:rPr>
          <w:rFonts w:eastAsiaTheme="minorEastAsia"/>
        </w:rPr>
        <w:t>ntuali documenti ritenuti utili</w:t>
      </w:r>
      <w:r>
        <w:rPr>
          <w:rFonts w:eastAsiaTheme="minorEastAsia"/>
        </w:rPr>
        <w:t>, dovrà attenersi a principi di evidenziazione dello sp</w:t>
      </w:r>
      <w:r w:rsidR="000B1C5D">
        <w:rPr>
          <w:rFonts w:eastAsiaTheme="minorEastAsia"/>
        </w:rPr>
        <w:t>essore culturale e formativo</w:t>
      </w:r>
      <w:r>
        <w:rPr>
          <w:rFonts w:eastAsiaTheme="minorEastAsia"/>
        </w:rPr>
        <w:t>, nonché</w:t>
      </w:r>
      <w:r w:rsidR="000B1C5D">
        <w:rPr>
          <w:rFonts w:eastAsiaTheme="minorEastAsia"/>
        </w:rPr>
        <w:t>,</w:t>
      </w:r>
      <w:r>
        <w:rPr>
          <w:rFonts w:eastAsiaTheme="minorEastAsia"/>
        </w:rPr>
        <w:t xml:space="preserve"> delle esperienze lavorative e/o profe</w:t>
      </w:r>
      <w:r w:rsidR="000B1C5D">
        <w:rPr>
          <w:rFonts w:eastAsiaTheme="minorEastAsia"/>
        </w:rPr>
        <w:t>ssionali espressi dal candidato</w:t>
      </w:r>
      <w:r>
        <w:rPr>
          <w:rFonts w:eastAsiaTheme="minorEastAsia"/>
        </w:rPr>
        <w:t xml:space="preserve">, </w:t>
      </w:r>
      <w:r>
        <w:rPr>
          <w:rFonts w:eastAsiaTheme="minorEastAsia"/>
        </w:rPr>
        <w:lastRenderedPageBreak/>
        <w:t xml:space="preserve">ritenuti significativi ai fini della posizione </w:t>
      </w:r>
      <w:r w:rsidR="000B1C5D">
        <w:rPr>
          <w:rFonts w:eastAsiaTheme="minorEastAsia"/>
        </w:rPr>
        <w:t xml:space="preserve">da ricoprire e delle necessità </w:t>
      </w:r>
      <w:r>
        <w:rPr>
          <w:rFonts w:eastAsiaTheme="minorEastAsia"/>
        </w:rPr>
        <w:t>specifiche dell’Ente connesse</w:t>
      </w:r>
      <w:r w:rsidR="000B1C5D">
        <w:rPr>
          <w:rFonts w:eastAsiaTheme="minorEastAsia"/>
        </w:rPr>
        <w:t xml:space="preserve"> ai servizi che dovrà gestire.</w:t>
      </w:r>
    </w:p>
    <w:p w:rsidR="007C65CA" w:rsidRDefault="007C65CA" w:rsidP="00724B18">
      <w:pPr>
        <w:autoSpaceDE w:val="0"/>
        <w:autoSpaceDN w:val="0"/>
        <w:adjustRightInd w:val="0"/>
        <w:ind w:left="720"/>
        <w:jc w:val="both"/>
        <w:rPr>
          <w:rFonts w:eastAsiaTheme="minorEastAsia"/>
        </w:rPr>
      </w:pPr>
      <w:r>
        <w:rPr>
          <w:rFonts w:eastAsiaTheme="minorEastAsia"/>
        </w:rPr>
        <w:t xml:space="preserve">La valutazione curriculare precede l’esperimento di un </w:t>
      </w:r>
      <w:r w:rsidRPr="00582670">
        <w:rPr>
          <w:rFonts w:eastAsiaTheme="minorEastAsia"/>
        </w:rPr>
        <w:t>colloquio d</w:t>
      </w:r>
      <w:r w:rsidR="000B1C5D">
        <w:rPr>
          <w:rFonts w:eastAsiaTheme="minorEastAsia"/>
        </w:rPr>
        <w:t>a effettuarsi</w:t>
      </w:r>
      <w:r>
        <w:rPr>
          <w:rFonts w:eastAsiaTheme="minorEastAsia"/>
        </w:rPr>
        <w:t>, successivamente, presso la</w:t>
      </w:r>
      <w:r w:rsidR="000B1C5D">
        <w:rPr>
          <w:rFonts w:eastAsiaTheme="minorEastAsia"/>
        </w:rPr>
        <w:t xml:space="preserve"> sede comunale con il Sindaco.</w:t>
      </w:r>
    </w:p>
    <w:p w:rsidR="007C65CA" w:rsidRDefault="0090316F" w:rsidP="00724B18">
      <w:pPr>
        <w:autoSpaceDE w:val="0"/>
        <w:autoSpaceDN w:val="0"/>
        <w:adjustRightInd w:val="0"/>
        <w:ind w:left="720"/>
        <w:jc w:val="both"/>
        <w:rPr>
          <w:rFonts w:eastAsiaTheme="minorEastAsia"/>
        </w:rPr>
      </w:pPr>
      <w:r>
        <w:rPr>
          <w:rFonts w:eastAsiaTheme="minorEastAsia"/>
        </w:rPr>
        <w:t xml:space="preserve">La Commissione </w:t>
      </w:r>
      <w:proofErr w:type="spellStart"/>
      <w:r>
        <w:rPr>
          <w:rFonts w:eastAsiaTheme="minorEastAsia"/>
        </w:rPr>
        <w:t>Giudicatrice</w:t>
      </w:r>
      <w:r w:rsidR="007C65CA">
        <w:rPr>
          <w:rFonts w:eastAsiaTheme="minorEastAsia"/>
        </w:rPr>
        <w:t>esaminer</w:t>
      </w:r>
      <w:r w:rsidR="000B1C5D">
        <w:rPr>
          <w:rFonts w:eastAsiaTheme="minorEastAsia"/>
        </w:rPr>
        <w:t>à</w:t>
      </w:r>
      <w:proofErr w:type="spellEnd"/>
      <w:r w:rsidR="000B1C5D">
        <w:rPr>
          <w:rFonts w:eastAsiaTheme="minorEastAsia"/>
        </w:rPr>
        <w:t xml:space="preserve"> e </w:t>
      </w:r>
      <w:r w:rsidR="007C65CA">
        <w:rPr>
          <w:rFonts w:eastAsiaTheme="minorEastAsia"/>
        </w:rPr>
        <w:t xml:space="preserve">valuterà i </w:t>
      </w:r>
      <w:proofErr w:type="spellStart"/>
      <w:r w:rsidR="007C65CA">
        <w:rPr>
          <w:rFonts w:eastAsiaTheme="minorEastAsia"/>
        </w:rPr>
        <w:t>curricula</w:t>
      </w:r>
      <w:proofErr w:type="spellEnd"/>
      <w:r w:rsidR="007C65CA">
        <w:rPr>
          <w:rFonts w:eastAsiaTheme="minorEastAsia"/>
        </w:rPr>
        <w:t xml:space="preserve"> dei ca</w:t>
      </w:r>
      <w:r w:rsidR="000B1C5D">
        <w:rPr>
          <w:rFonts w:eastAsiaTheme="minorEastAsia"/>
        </w:rPr>
        <w:t xml:space="preserve">ndidati e proporrà un giudizio sui </w:t>
      </w:r>
      <w:r w:rsidR="007C65CA">
        <w:rPr>
          <w:rFonts w:eastAsiaTheme="minorEastAsia"/>
        </w:rPr>
        <w:t>candidati al fine</w:t>
      </w:r>
      <w:r w:rsidR="00347707">
        <w:rPr>
          <w:rFonts w:eastAsiaTheme="minorEastAsia"/>
        </w:rPr>
        <w:t xml:space="preserve"> di sottoporli ad un colloquio </w:t>
      </w:r>
      <w:r w:rsidR="005C39BE">
        <w:rPr>
          <w:rFonts w:eastAsiaTheme="minorEastAsia"/>
        </w:rPr>
        <w:t xml:space="preserve">con il Sindaco </w:t>
      </w:r>
      <w:r w:rsidR="007C65CA">
        <w:rPr>
          <w:rFonts w:eastAsiaTheme="minorEastAsia"/>
        </w:rPr>
        <w:t xml:space="preserve">tendente ad accertare le capacità e la competenza professionale. Al Sindaco spetta decidere sulla proposta di giudizio sempre sulla base dei criteri sotto riportati. Il punteggio massimo attribuibile è </w:t>
      </w:r>
      <w:r w:rsidR="000B1C5D">
        <w:rPr>
          <w:rFonts w:eastAsiaTheme="minorEastAsia"/>
        </w:rPr>
        <w:t>di 100 punti ed è ripartito tra</w:t>
      </w:r>
      <w:r w:rsidR="007C65CA">
        <w:rPr>
          <w:rFonts w:eastAsiaTheme="minorEastAsia"/>
        </w:rPr>
        <w:t>:</w:t>
      </w:r>
    </w:p>
    <w:p w:rsidR="000B1C5D" w:rsidRDefault="000B1C5D" w:rsidP="00724B18">
      <w:pPr>
        <w:autoSpaceDE w:val="0"/>
        <w:autoSpaceDN w:val="0"/>
        <w:adjustRightInd w:val="0"/>
        <w:ind w:left="720"/>
        <w:jc w:val="both"/>
        <w:rPr>
          <w:rFonts w:eastAsiaTheme="minorEastAsia"/>
        </w:rPr>
      </w:pPr>
    </w:p>
    <w:p w:rsidR="007C65CA" w:rsidRPr="005C39BE" w:rsidRDefault="007C65CA" w:rsidP="00724B18">
      <w:pPr>
        <w:pStyle w:val="rtf1ListParagraph"/>
        <w:numPr>
          <w:ilvl w:val="0"/>
          <w:numId w:val="4"/>
        </w:numPr>
        <w:autoSpaceDE w:val="0"/>
        <w:autoSpaceDN w:val="0"/>
        <w:adjustRightInd w:val="0"/>
        <w:jc w:val="both"/>
      </w:pPr>
      <w:r w:rsidRPr="005C39BE">
        <w:t>La valutazione del curriculum vitae per un massimo di 70 punti;</w:t>
      </w:r>
    </w:p>
    <w:p w:rsidR="007C65CA" w:rsidRPr="005C39BE" w:rsidRDefault="007C65CA" w:rsidP="00724B18">
      <w:pPr>
        <w:pStyle w:val="rtf1ListParagraph"/>
        <w:numPr>
          <w:ilvl w:val="0"/>
          <w:numId w:val="4"/>
        </w:numPr>
        <w:autoSpaceDE w:val="0"/>
        <w:autoSpaceDN w:val="0"/>
        <w:adjustRightInd w:val="0"/>
        <w:jc w:val="both"/>
      </w:pPr>
      <w:r w:rsidRPr="005C39BE">
        <w:t>La valutazione a seguito di colloquio per un massimo di 30 punti.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080"/>
        <w:jc w:val="both"/>
      </w:pPr>
      <w:r w:rsidRPr="005C39BE">
        <w:t>La decisione sul punteggio finale è del Sindaco.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08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080"/>
        <w:jc w:val="both"/>
      </w:pPr>
      <w:r>
        <w:t>Per la valutazione del curriculum vitae e del colloquio si terrà conto dei seguenti elementi: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080"/>
        <w:jc w:val="both"/>
      </w:pPr>
    </w:p>
    <w:p w:rsidR="007C65CA" w:rsidRPr="00F722D6" w:rsidRDefault="007C65CA" w:rsidP="00724B18">
      <w:pPr>
        <w:pStyle w:val="rtf1ListParagraph"/>
        <w:autoSpaceDE w:val="0"/>
        <w:autoSpaceDN w:val="0"/>
        <w:adjustRightInd w:val="0"/>
        <w:ind w:left="1080"/>
        <w:jc w:val="both"/>
        <w:rPr>
          <w:b/>
        </w:rPr>
      </w:pPr>
      <w:r w:rsidRPr="00F722D6">
        <w:rPr>
          <w:b/>
        </w:rPr>
        <w:t>VALUTAZIONE CURRICULA – TITOLI (MAX 70 PUNTI)</w:t>
      </w:r>
      <w:r w:rsidRPr="00F722D6">
        <w:rPr>
          <w:b/>
        </w:rPr>
        <w:br/>
      </w:r>
    </w:p>
    <w:p w:rsidR="007C65CA" w:rsidRDefault="000B1C5D" w:rsidP="00724B18">
      <w:pPr>
        <w:pStyle w:val="rtf1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Titolo di studio: </w:t>
      </w:r>
      <w:r w:rsidRPr="005C39BE">
        <w:rPr>
          <w:b/>
          <w:u w:val="single"/>
        </w:rPr>
        <w:t>Max 30 punti:</w:t>
      </w:r>
    </w:p>
    <w:p w:rsidR="007C65CA" w:rsidRDefault="007C65CA" w:rsidP="00724B18">
      <w:pPr>
        <w:pStyle w:val="rtf1ListParagraph"/>
        <w:numPr>
          <w:ilvl w:val="0"/>
          <w:numId w:val="6"/>
        </w:numPr>
        <w:autoSpaceDE w:val="0"/>
        <w:autoSpaceDN w:val="0"/>
        <w:adjustRightInd w:val="0"/>
        <w:jc w:val="both"/>
      </w:pPr>
      <w:r>
        <w:t>Diploma d</w:t>
      </w:r>
      <w:r w:rsidR="000B1C5D">
        <w:t xml:space="preserve">i laurea vecchio ordinamento o </w:t>
      </w:r>
      <w:r>
        <w:t>laurea m</w:t>
      </w:r>
      <w:r w:rsidR="000B1C5D">
        <w:t>agistrale o laurea triennale</w:t>
      </w:r>
      <w:r w:rsidR="00682161">
        <w:t xml:space="preserve">: </w:t>
      </w:r>
      <w:r w:rsidR="00682161" w:rsidRPr="004077EB">
        <w:t>fino a</w:t>
      </w:r>
      <w:r w:rsidR="004077EB" w:rsidRPr="004077EB">
        <w:t>d un</w:t>
      </w:r>
      <w:r w:rsidR="004077EB">
        <w:rPr>
          <w:b/>
        </w:rPr>
        <w:t xml:space="preserve"> Max</w:t>
      </w:r>
      <w:r w:rsidR="00682161" w:rsidRPr="005C39BE">
        <w:rPr>
          <w:b/>
        </w:rPr>
        <w:t xml:space="preserve"> 10 punti</w:t>
      </w:r>
      <w:r w:rsidR="00682161">
        <w:t xml:space="preserve"> in relazione alla</w:t>
      </w:r>
      <w:r w:rsidR="004077EB">
        <w:t xml:space="preserve"> votazione conseguita (110/110 - 10 punti, da 107 a 109 – 9 punti, da 104 a 106 - </w:t>
      </w:r>
      <w:r w:rsidR="00682161">
        <w:t>8 punti</w:t>
      </w:r>
      <w:r w:rsidR="004077EB">
        <w:t>, da 100 a 103 – 7 punti, da 96 a 99 – 6 punti, da 92 a 95 – 5 punti, da 88 a 91 – 4 punti, da 84 a 87 – 3 punti, da 80 a 83 – 2 punti, da 66 a 79 – 1 punto</w:t>
      </w:r>
      <w:r>
        <w:t>);</w:t>
      </w:r>
    </w:p>
    <w:p w:rsidR="007C65CA" w:rsidRDefault="007C65CA" w:rsidP="00724B18">
      <w:pPr>
        <w:pStyle w:val="rtf1ListParagraph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Master </w:t>
      </w:r>
      <w:r w:rsidR="00656880">
        <w:t>o specializzazioni post laurea</w:t>
      </w:r>
      <w:r w:rsidR="00682161">
        <w:t xml:space="preserve">: </w:t>
      </w:r>
      <w:r w:rsidR="004077EB" w:rsidRPr="004077EB">
        <w:rPr>
          <w:b/>
        </w:rPr>
        <w:t>Max 4 punti</w:t>
      </w:r>
      <w:r w:rsidR="004077EB">
        <w:t xml:space="preserve"> (1 punto</w:t>
      </w:r>
      <w:r>
        <w:t xml:space="preserve"> per ogni titolo di studio attinente al profilo professionale del posto messo a selezione</w:t>
      </w:r>
      <w:r w:rsidR="004077EB">
        <w:t>);</w:t>
      </w:r>
    </w:p>
    <w:p w:rsidR="007C65CA" w:rsidRDefault="00682161" w:rsidP="00724B18">
      <w:pPr>
        <w:pStyle w:val="rtf1ListParagraph"/>
        <w:numPr>
          <w:ilvl w:val="0"/>
          <w:numId w:val="6"/>
        </w:numPr>
        <w:autoSpaceDE w:val="0"/>
        <w:autoSpaceDN w:val="0"/>
        <w:adjustRightInd w:val="0"/>
        <w:jc w:val="both"/>
      </w:pPr>
      <w:r>
        <w:t>Dottorato di ricerca</w:t>
      </w:r>
      <w:r w:rsidR="007C65CA">
        <w:t xml:space="preserve">: </w:t>
      </w:r>
      <w:r w:rsidR="004077EB" w:rsidRPr="004077EB">
        <w:rPr>
          <w:b/>
        </w:rPr>
        <w:t>Max 4 punti</w:t>
      </w:r>
      <w:r w:rsidR="004077EB">
        <w:t xml:space="preserve"> (</w:t>
      </w:r>
      <w:r w:rsidR="007C65CA">
        <w:t>2 punti per ogni titolo di studio attinente al profilo profession</w:t>
      </w:r>
      <w:r>
        <w:t>ale del posto messo a selezione</w:t>
      </w:r>
      <w:r w:rsidR="004077EB">
        <w:t>)</w:t>
      </w:r>
      <w:r>
        <w:t>;</w:t>
      </w:r>
    </w:p>
    <w:p w:rsidR="007C65CA" w:rsidRPr="005C39BE" w:rsidRDefault="007C65CA" w:rsidP="00724B18">
      <w:pPr>
        <w:pStyle w:val="rtf1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>
        <w:t>Nu</w:t>
      </w:r>
      <w:r w:rsidR="00682161">
        <w:t xml:space="preserve">mero di anni di iscrizione all’Albo: </w:t>
      </w:r>
      <w:r w:rsidR="004077EB" w:rsidRPr="005C39BE">
        <w:rPr>
          <w:b/>
        </w:rPr>
        <w:t>Max</w:t>
      </w:r>
      <w:r w:rsidR="004077EB">
        <w:rPr>
          <w:b/>
        </w:rPr>
        <w:t xml:space="preserve"> di 10 punti (</w:t>
      </w:r>
      <w:r w:rsidR="00682161">
        <w:t>1 pu</w:t>
      </w:r>
      <w:r w:rsidR="004077EB">
        <w:t>nto ogni anno);</w:t>
      </w:r>
    </w:p>
    <w:p w:rsidR="00682161" w:rsidRDefault="007C65CA" w:rsidP="00682161">
      <w:pPr>
        <w:pStyle w:val="rtf1ListParagraph"/>
        <w:numPr>
          <w:ilvl w:val="0"/>
          <w:numId w:val="6"/>
        </w:numPr>
        <w:autoSpaceDE w:val="0"/>
        <w:autoSpaceDN w:val="0"/>
        <w:adjustRightInd w:val="0"/>
        <w:jc w:val="both"/>
      </w:pPr>
      <w:r>
        <w:t>Corsi</w:t>
      </w:r>
      <w:r w:rsidR="005C39BE">
        <w:t xml:space="preserve"> di formazione articolati in pi</w:t>
      </w:r>
      <w:r w:rsidR="00682161">
        <w:t>ù</w:t>
      </w:r>
      <w:r>
        <w:t xml:space="preserve"> giornate su temi di interesse strettamente comunale e relativi ai servizi istituzionali che sarà chiamato a svolgere i</w:t>
      </w:r>
      <w:r w:rsidR="00682161">
        <w:t xml:space="preserve">l candidato e alle risorse che </w:t>
      </w:r>
      <w:r>
        <w:t>gli verranno affidate in gestione(es. responsabile servizio prevenzione e protezione nell</w:t>
      </w:r>
      <w:r w:rsidR="00682161">
        <w:t xml:space="preserve">’ambito della sicurezza etc.): </w:t>
      </w:r>
      <w:r w:rsidR="004077EB" w:rsidRPr="004077EB">
        <w:rPr>
          <w:b/>
        </w:rPr>
        <w:t>Max 2</w:t>
      </w:r>
      <w:r w:rsidR="00682161" w:rsidRPr="004077EB">
        <w:rPr>
          <w:b/>
        </w:rPr>
        <w:t xml:space="preserve"> punti</w:t>
      </w:r>
      <w:r w:rsidR="00682161">
        <w:t xml:space="preserve"> (1 punto</w:t>
      </w:r>
      <w:r>
        <w:t xml:space="preserve"> ad ogni corso ritenuto rilevante in rel</w:t>
      </w:r>
      <w:r w:rsidR="00682161">
        <w:t>azione alle necessità dell’Ente).</w:t>
      </w:r>
    </w:p>
    <w:p w:rsidR="007C65CA" w:rsidRDefault="007C65CA" w:rsidP="00682161">
      <w:pPr>
        <w:pStyle w:val="rtf1ListParagraph"/>
        <w:autoSpaceDE w:val="0"/>
        <w:autoSpaceDN w:val="0"/>
        <w:adjustRightInd w:val="0"/>
        <w:ind w:left="1800"/>
        <w:jc w:val="both"/>
      </w:pPr>
    </w:p>
    <w:p w:rsidR="007C65CA" w:rsidRDefault="007C65CA" w:rsidP="00724B18">
      <w:pPr>
        <w:pStyle w:val="rtf1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>Esperienze pregresse nei servizi attinenti l’inc</w:t>
      </w:r>
      <w:r w:rsidR="00682161">
        <w:t xml:space="preserve">arico da ricoprire </w:t>
      </w:r>
      <w:r w:rsidR="00682161" w:rsidRPr="004077EB">
        <w:rPr>
          <w:b/>
          <w:u w:val="single"/>
        </w:rPr>
        <w:t>Max 40 punti: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Esperienza l</w:t>
      </w:r>
      <w:r w:rsidR="00F722D6">
        <w:t xml:space="preserve">avorativa presso </w:t>
      </w:r>
      <w:proofErr w:type="spellStart"/>
      <w:r w:rsidR="00F722D6">
        <w:t>P.A</w:t>
      </w:r>
      <w:proofErr w:type="spellEnd"/>
      <w:r w:rsidR="00F722D6">
        <w:t xml:space="preserve">: 10 punti </w:t>
      </w:r>
      <w:r>
        <w:t>per ogni anno di servizio o frazione di anno pari o superiore a sei mesi per servizio prestato presso ente locale con stesso o superiore profilo pro</w:t>
      </w:r>
      <w:r w:rsidR="004F1D23">
        <w:t>fessionale del posto da coprire</w:t>
      </w:r>
      <w:r w:rsidR="005C39BE">
        <w:t>; 5 punti</w:t>
      </w:r>
      <w:r>
        <w:t xml:space="preserve"> per ciascun anno o frazione di anno superiore a sei mesi per servizio prestato nella p.a. in profilo professionale diverso e/o i</w:t>
      </w:r>
      <w:r w:rsidR="005C39BE">
        <w:t>nferiore del posto da ricoprire.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Esperienza la</w:t>
      </w:r>
      <w:r w:rsidR="004F1D23">
        <w:t>vorativa presso aziende private</w:t>
      </w:r>
      <w:r>
        <w:t xml:space="preserve">: </w:t>
      </w:r>
      <w:r w:rsidR="004077EB" w:rsidRPr="004077EB">
        <w:rPr>
          <w:b/>
        </w:rPr>
        <w:t>Max 5 punti</w:t>
      </w:r>
      <w:r w:rsidR="004077EB">
        <w:t xml:space="preserve"> (</w:t>
      </w:r>
      <w:r>
        <w:t>1 punto per ogni anno o frazione di anno di espe</w:t>
      </w:r>
      <w:r w:rsidR="00F722D6">
        <w:t xml:space="preserve">rienza prestate presso aziende </w:t>
      </w:r>
      <w:r>
        <w:t>diverse da P.A. per attività lavorative comunque attinenti al profilo da ric</w:t>
      </w:r>
      <w:r w:rsidR="004F1D23">
        <w:t>oprire</w:t>
      </w:r>
      <w:r w:rsidR="004077EB">
        <w:t>).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Pr="004077EB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  <w:rPr>
          <w:b/>
        </w:rPr>
      </w:pPr>
      <w:r>
        <w:t>Esperienza lavorativa mediante in</w:t>
      </w:r>
      <w:r w:rsidR="00F722D6">
        <w:t>carichi professionali affidati da Comuni</w:t>
      </w:r>
      <w:r w:rsidR="005C39BE">
        <w:t xml:space="preserve">: </w:t>
      </w:r>
      <w:r w:rsidR="005C39BE" w:rsidRPr="004077EB">
        <w:rPr>
          <w:b/>
        </w:rPr>
        <w:t>M</w:t>
      </w:r>
      <w:r w:rsidRPr="004077EB">
        <w:rPr>
          <w:b/>
        </w:rPr>
        <w:t>ax 10 punti</w:t>
      </w:r>
      <w:r w:rsidR="009469AD" w:rsidRPr="004077EB">
        <w:rPr>
          <w:b/>
        </w:rPr>
        <w:t>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Pr="00F722D6" w:rsidRDefault="00F722D6" w:rsidP="00724B18">
      <w:pPr>
        <w:pStyle w:val="rtf1ListParagraph"/>
        <w:autoSpaceDE w:val="0"/>
        <w:autoSpaceDN w:val="0"/>
        <w:adjustRightInd w:val="0"/>
        <w:ind w:left="1440"/>
        <w:jc w:val="both"/>
        <w:rPr>
          <w:b/>
        </w:rPr>
      </w:pPr>
      <w:r w:rsidRPr="00F722D6">
        <w:rPr>
          <w:b/>
        </w:rPr>
        <w:lastRenderedPageBreak/>
        <w:t>VALUTAZIONE COLLOQUIO</w:t>
      </w:r>
      <w:r w:rsidR="007C65CA" w:rsidRPr="00F722D6">
        <w:rPr>
          <w:b/>
        </w:rPr>
        <w:t xml:space="preserve"> (MAX 30 PUNTI) 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 xml:space="preserve">I primi dieci candidati che conseguono il punteggio maggiore saranno invitati ad un colloquio anche in modalità telematica con il Sindaco. Il colloquio avente finalità conoscitivo </w:t>
      </w:r>
      <w:proofErr w:type="spellStart"/>
      <w:r>
        <w:t>–motivazionale</w:t>
      </w:r>
      <w:proofErr w:type="spellEnd"/>
      <w:r>
        <w:t xml:space="preserve"> è volto a verificare l’esperienza e le qualità professionali possedute per il posto da ricoprire, le capacità relazion</w:t>
      </w:r>
      <w:r w:rsidR="00F722D6">
        <w:t>ali e di gestione del personale</w:t>
      </w:r>
      <w:r>
        <w:t>, le capacità di comprens</w:t>
      </w:r>
      <w:r w:rsidR="00F722D6">
        <w:t>ione e risoluzione dei problemi</w:t>
      </w:r>
      <w:r>
        <w:t>. In particolare verrà valutata l’attitudi</w:t>
      </w:r>
      <w:r w:rsidR="00F722D6">
        <w:t>ne del candidato ad organizzare</w:t>
      </w:r>
      <w:r>
        <w:t xml:space="preserve">, gestire e dirigere il settore ed i servizi di cui dovrà essere nominato responsabile. Il </w:t>
      </w:r>
      <w:r w:rsidR="00F722D6">
        <w:t>S</w:t>
      </w:r>
      <w:r w:rsidRPr="006A5A80">
        <w:t>indaco compie le propria scelte</w:t>
      </w:r>
      <w:r>
        <w:t xml:space="preserve"> vagliando </w:t>
      </w:r>
      <w:r w:rsidRPr="006A5A80">
        <w:t xml:space="preserve">gli elementi che il valutatore dei </w:t>
      </w:r>
      <w:proofErr w:type="spellStart"/>
      <w:r w:rsidRPr="006A5A80">
        <w:t>curricula</w:t>
      </w:r>
      <w:proofErr w:type="spellEnd"/>
      <w:r w:rsidRPr="006A5A80">
        <w:t xml:space="preserve"> ha co</w:t>
      </w:r>
      <w:r>
        <w:t>mpiuto e trascritto su verbale.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La valutazione del colloquio sarà operata con riferi</w:t>
      </w:r>
      <w:r w:rsidR="00F722D6">
        <w:t>mento a criteri di preparazione, competenza, managerialità</w:t>
      </w:r>
      <w:r>
        <w:t>, capacità gestionale ed organizzativa e professionalità dimostrate dal candidato in relazione alla posizione da ricoprire e alle risorse che dovrà gestire desumibili anche dalla discussione del curriculum presentato.</w:t>
      </w:r>
    </w:p>
    <w:p w:rsidR="007C65CA" w:rsidRDefault="008B3823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Il</w:t>
      </w:r>
      <w:r w:rsidR="007C65CA">
        <w:t xml:space="preserve"> Sindaco effettuerà la scelta finale del candidato e procederà alla nomina dello stesso quale responsabile </w:t>
      </w:r>
      <w:r w:rsidR="00F722D6">
        <w:t xml:space="preserve">dell’Area </w:t>
      </w:r>
      <w:r w:rsidR="00200D91">
        <w:t>III (Area T</w:t>
      </w:r>
      <w:r w:rsidR="00F722D6">
        <w:t>ecni</w:t>
      </w:r>
      <w:r w:rsidR="00200D91">
        <w:t>ca)</w:t>
      </w:r>
      <w:r w:rsidR="007C65CA">
        <w:t xml:space="preserve">, incaricato </w:t>
      </w:r>
      <w:r w:rsidR="00F722D6">
        <w:t xml:space="preserve">ai sensi dell’art. 110 comma 1, </w:t>
      </w:r>
      <w:proofErr w:type="spellStart"/>
      <w:r w:rsidR="00F722D6">
        <w:t>D.</w:t>
      </w:r>
      <w:r w:rsidR="007C65CA">
        <w:t>lgs</w:t>
      </w:r>
      <w:proofErr w:type="spellEnd"/>
      <w:r w:rsidR="007C65CA">
        <w:t xml:space="preserve"> 267/</w:t>
      </w:r>
      <w:r w:rsidR="00F722D6">
        <w:t>20</w:t>
      </w:r>
      <w:r w:rsidR="007C65CA">
        <w:t>00. Potrà anche decidere di non attribuire l’incarico per suo giudizio di</w:t>
      </w:r>
      <w:r w:rsidR="00F722D6">
        <w:t xml:space="preserve"> inidoneità. 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  <w:rPr>
          <w:i/>
          <w:u w:val="single"/>
        </w:rPr>
      </w:pPr>
      <w:r w:rsidRPr="006A5A80">
        <w:rPr>
          <w:bCs/>
          <w:i/>
          <w:iCs/>
          <w:u w:val="single"/>
        </w:rPr>
        <w:t xml:space="preserve">Il colloquio </w:t>
      </w:r>
      <w:r>
        <w:rPr>
          <w:bCs/>
          <w:i/>
          <w:iCs/>
          <w:u w:val="single"/>
        </w:rPr>
        <w:t xml:space="preserve">di idoneità </w:t>
      </w:r>
      <w:r w:rsidRPr="006A5A80">
        <w:rPr>
          <w:bCs/>
          <w:i/>
          <w:iCs/>
          <w:u w:val="single"/>
        </w:rPr>
        <w:t xml:space="preserve">con il Sindaco dei 10 </w:t>
      </w:r>
      <w:r>
        <w:rPr>
          <w:bCs/>
          <w:i/>
          <w:iCs/>
          <w:u w:val="single"/>
        </w:rPr>
        <w:t xml:space="preserve">o meno </w:t>
      </w:r>
      <w:r w:rsidRPr="006A5A80">
        <w:rPr>
          <w:bCs/>
          <w:i/>
          <w:iCs/>
          <w:u w:val="single"/>
        </w:rPr>
        <w:t xml:space="preserve">candidati individuati verrà comunicato </w:t>
      </w:r>
      <w:r w:rsidR="00F722D6">
        <w:rPr>
          <w:bCs/>
          <w:i/>
          <w:iCs/>
          <w:u w:val="single"/>
        </w:rPr>
        <w:t xml:space="preserve">ai candidati mediante </w:t>
      </w:r>
      <w:r w:rsidR="00200D91">
        <w:rPr>
          <w:bCs/>
          <w:i/>
          <w:iCs/>
          <w:u w:val="single"/>
        </w:rPr>
        <w:t>PEC</w:t>
      </w:r>
      <w:r>
        <w:rPr>
          <w:bCs/>
          <w:i/>
          <w:iCs/>
          <w:u w:val="single"/>
        </w:rPr>
        <w:t>,</w:t>
      </w:r>
      <w:r w:rsidR="00F722D6">
        <w:rPr>
          <w:bCs/>
          <w:i/>
          <w:iCs/>
          <w:u w:val="single"/>
        </w:rPr>
        <w:t xml:space="preserve"> tempestivamente ed </w:t>
      </w:r>
      <w:proofErr w:type="spellStart"/>
      <w:r w:rsidR="00F722D6">
        <w:rPr>
          <w:bCs/>
          <w:i/>
          <w:iCs/>
          <w:u w:val="single"/>
        </w:rPr>
        <w:t>anche</w:t>
      </w:r>
      <w:r w:rsidRPr="006A5A80">
        <w:rPr>
          <w:bCs/>
          <w:i/>
          <w:iCs/>
          <w:u w:val="single"/>
        </w:rPr>
        <w:t>con</w:t>
      </w:r>
      <w:proofErr w:type="spellEnd"/>
      <w:r w:rsidRPr="006A5A80">
        <w:rPr>
          <w:bCs/>
          <w:i/>
          <w:iCs/>
          <w:u w:val="single"/>
        </w:rPr>
        <w:t xml:space="preserve"> apposito avviso pubblicato sul sito istituzionale dell’Ente entro 5 giorni dall</w:t>
      </w:r>
      <w:r w:rsidR="0090316F">
        <w:rPr>
          <w:bCs/>
          <w:i/>
          <w:iCs/>
          <w:u w:val="single"/>
        </w:rPr>
        <w:t>a</w:t>
      </w:r>
      <w:r w:rsidRPr="006A5A80">
        <w:rPr>
          <w:bCs/>
          <w:i/>
          <w:iCs/>
          <w:u w:val="single"/>
        </w:rPr>
        <w:t xml:space="preserve"> scadenza del termine per la presentazione delle domande unitamente all</w:t>
      </w:r>
      <w:r w:rsidR="00F722D6">
        <w:rPr>
          <w:bCs/>
          <w:i/>
          <w:iCs/>
          <w:u w:val="single"/>
        </w:rPr>
        <w:t>a pubblicazione della votazione</w:t>
      </w:r>
      <w:r w:rsidRPr="006A5A80">
        <w:rPr>
          <w:bCs/>
          <w:i/>
          <w:iCs/>
          <w:u w:val="single"/>
        </w:rPr>
        <w:t xml:space="preserve"> dei </w:t>
      </w:r>
      <w:proofErr w:type="spellStart"/>
      <w:r w:rsidRPr="006A5A80">
        <w:rPr>
          <w:bCs/>
          <w:i/>
          <w:iCs/>
          <w:u w:val="single"/>
        </w:rPr>
        <w:t>curricula</w:t>
      </w:r>
      <w:proofErr w:type="spellEnd"/>
      <w:r w:rsidRPr="006A5A80">
        <w:t xml:space="preserve">. </w:t>
      </w:r>
      <w:r w:rsidR="00F722D6">
        <w:rPr>
          <w:i/>
          <w:u w:val="single"/>
        </w:rPr>
        <w:t>Salvo cause eccezionali</w:t>
      </w:r>
      <w:r w:rsidRPr="006A5A80">
        <w:rPr>
          <w:i/>
          <w:u w:val="single"/>
        </w:rPr>
        <w:t>, il colloquio avverrà entro 10 giorni dallo scadere del termine per la presentazione dell</w:t>
      </w:r>
      <w:r w:rsidR="00890856">
        <w:rPr>
          <w:i/>
          <w:u w:val="single"/>
        </w:rPr>
        <w:t>e</w:t>
      </w:r>
      <w:r w:rsidRPr="006A5A80">
        <w:rPr>
          <w:i/>
          <w:u w:val="single"/>
        </w:rPr>
        <w:t xml:space="preserve"> domande.</w:t>
      </w:r>
    </w:p>
    <w:p w:rsidR="00F722D6" w:rsidRPr="006A5A80" w:rsidRDefault="00F722D6" w:rsidP="00724B18">
      <w:pPr>
        <w:pStyle w:val="rtf1ListParagraph"/>
        <w:autoSpaceDE w:val="0"/>
        <w:autoSpaceDN w:val="0"/>
        <w:adjustRightInd w:val="0"/>
        <w:ind w:left="1440"/>
        <w:jc w:val="both"/>
        <w:rPr>
          <w:i/>
          <w:u w:val="single"/>
        </w:rPr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 xml:space="preserve">Resta inteso che la valutazione </w:t>
      </w:r>
      <w:proofErr w:type="spellStart"/>
      <w:r>
        <w:t>idoneativa</w:t>
      </w:r>
      <w:proofErr w:type="spellEnd"/>
      <w:r>
        <w:t xml:space="preserve"> operata sui </w:t>
      </w:r>
      <w:proofErr w:type="spellStart"/>
      <w:r>
        <w:t>curricula</w:t>
      </w:r>
      <w:proofErr w:type="spellEnd"/>
      <w:r>
        <w:t xml:space="preserve">   ha finalità comparativa ed è finalizzata esclusivamente ad individuare una possibile parte contraente legittimata alla stipulazione del contratto individuale di lavoro subordinato a tempo determinato full-time. Non assume caratteristiche concorsuali e pertanto non dà luogo alla formazione di a</w:t>
      </w:r>
      <w:r w:rsidR="00F722D6">
        <w:t>lcuna graduatoria di merito. L’Amministrazione ha facoltà</w:t>
      </w:r>
      <w:r>
        <w:t>, comunque, nei limiti temporali di efficacia del predetto co</w:t>
      </w:r>
      <w:r w:rsidR="00F722D6">
        <w:t>ntratto individuale</w:t>
      </w:r>
      <w:r>
        <w:t xml:space="preserve"> di stipulare nuovo contratto con altro candidato partecipante alla selezione in caso di risoluzione dell’originario negozio per qualsiasi causa intervenuta. 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Default="007C65CA" w:rsidP="00F722D6">
      <w:pPr>
        <w:pStyle w:val="rtf1ListParagraph"/>
        <w:autoSpaceDE w:val="0"/>
        <w:autoSpaceDN w:val="0"/>
        <w:adjustRightInd w:val="0"/>
        <w:ind w:left="1440"/>
        <w:jc w:val="center"/>
        <w:rPr>
          <w:b/>
        </w:rPr>
      </w:pPr>
      <w:r w:rsidRPr="00F722D6">
        <w:rPr>
          <w:b/>
        </w:rPr>
        <w:t>CONFERIMENTO DELL’INCARICO</w:t>
      </w:r>
    </w:p>
    <w:p w:rsidR="00F722D6" w:rsidRPr="00F722D6" w:rsidRDefault="00F722D6" w:rsidP="00F722D6">
      <w:pPr>
        <w:pStyle w:val="rtf1ListParagraph"/>
        <w:autoSpaceDE w:val="0"/>
        <w:autoSpaceDN w:val="0"/>
        <w:adjustRightInd w:val="0"/>
        <w:ind w:left="1440"/>
        <w:jc w:val="center"/>
        <w:rPr>
          <w:b/>
        </w:rPr>
      </w:pPr>
    </w:p>
    <w:p w:rsidR="007C65CA" w:rsidRDefault="00F722D6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 xml:space="preserve">Il Sindaco, solo nel caso in cui </w:t>
      </w:r>
      <w:r w:rsidR="007C65CA">
        <w:t>individ</w:t>
      </w:r>
      <w:r>
        <w:t>ui una professionalità adeguata</w:t>
      </w:r>
      <w:r w:rsidR="007C65CA">
        <w:t xml:space="preserve"> a ricoprire l’incarico di cui trattasi, provvederà al conferimento dell’incarico con proprio att</w:t>
      </w:r>
      <w:r>
        <w:t>o. La nomina</w:t>
      </w:r>
      <w:r w:rsidR="007C65CA">
        <w:t>, i</w:t>
      </w:r>
      <w:r>
        <w:t xml:space="preserve">nfatti, ha carattere fiduciario, caratterizzata da </w:t>
      </w:r>
      <w:r w:rsidR="007C65CA">
        <w:t>discrezional</w:t>
      </w:r>
      <w:r>
        <w:t>ità di scegliere quel candidato</w:t>
      </w:r>
      <w:r w:rsidR="007C65CA">
        <w:t>, in p</w:t>
      </w:r>
      <w:r>
        <w:t>ossesso dei requisiti richiesti, che riterrà più</w:t>
      </w:r>
      <w:r w:rsidR="007C65CA">
        <w:t xml:space="preserve"> idoneo ad espletare l’incarico ovvero di non procedere ad alcuna individuazione senza obbligo di specifica motivazione nei confronti degli interessati.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La presente selezione non determina alcun diritto al posto né deve concludersi necessariamente con il conferimento dell’incarico a taluno dei soggetti partecipanti, rientrando nella piena discrezionalità dell’amministrazione valutare la sussistenza di elementi che soddisfano le esigenze della professionalità richiesta.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 xml:space="preserve">L’affidamento dell’incarico di che trattasi rimane subordinato alla normativa vigente al momento del conferimento dell’incarico stesso, alle disposizioni che dovessero </w:t>
      </w:r>
      <w:r>
        <w:lastRenderedPageBreak/>
        <w:t>essere emanate da parte deg</w:t>
      </w:r>
      <w:r w:rsidR="00F722D6">
        <w:t>li organi competenti in materia</w:t>
      </w:r>
      <w:r>
        <w:t>, nel caso dovessero disporre l’impossibilità da parte dell’Ente di procedere all’instaurazione del rapporto di lavoro individuale.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 xml:space="preserve">Il rapporto di lavoro sarà costituito e regolato da </w:t>
      </w:r>
      <w:r w:rsidR="00F722D6">
        <w:t>contratto di lavoro individuale</w:t>
      </w:r>
      <w:r>
        <w:t>, s</w:t>
      </w:r>
      <w:r w:rsidR="00F722D6">
        <w:t>econdo le disposizioni di legge</w:t>
      </w:r>
      <w:r>
        <w:t>, della normativa comunitaria e dei vigenti contratti collettivi di lavoro e delle norme regolamentari.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Il rapporto di l</w:t>
      </w:r>
      <w:r w:rsidR="00F722D6">
        <w:t>avoro a tempo determinato part</w:t>
      </w:r>
      <w:r>
        <w:t>-time</w:t>
      </w:r>
      <w:r w:rsidR="00F722D6">
        <w:t xml:space="preserve"> (18 ore settimanali</w:t>
      </w:r>
      <w:r>
        <w:t xml:space="preserve">) </w:t>
      </w:r>
      <w:r w:rsidR="00FB2455">
        <w:t xml:space="preserve">per n. 2 (due) anni </w:t>
      </w:r>
      <w:r>
        <w:t xml:space="preserve">avrà la decorrenza dalla stipula </w:t>
      </w:r>
      <w:r w:rsidR="00FB2455">
        <w:t xml:space="preserve">e potrà essere prorogato </w:t>
      </w:r>
      <w:r>
        <w:t xml:space="preserve">fino allo scadere del mandato del Sindaco, salvo proroghe e sarà costituito </w:t>
      </w:r>
      <w:r w:rsidR="00F722D6">
        <w:t xml:space="preserve">ai sensi dell’art. 110 comma 1. </w:t>
      </w:r>
      <w:proofErr w:type="spellStart"/>
      <w:r w:rsidR="00F722D6">
        <w:t>D</w:t>
      </w:r>
      <w:r w:rsidR="004F1D23">
        <w:t>.</w:t>
      </w:r>
      <w:r>
        <w:t>lgs</w:t>
      </w:r>
      <w:proofErr w:type="spellEnd"/>
      <w:r>
        <w:t xml:space="preserve"> 267/</w:t>
      </w:r>
      <w:r w:rsidR="00F722D6">
        <w:t>20</w:t>
      </w:r>
      <w:r>
        <w:t>00.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Il conferimento dell’incarico a cura del Sindac</w:t>
      </w:r>
      <w:r w:rsidR="00FB2455">
        <w:t>o</w:t>
      </w:r>
      <w:r w:rsidR="00F722D6">
        <w:t>, con proprio decreto</w:t>
      </w:r>
      <w:r w:rsidR="004F1D23">
        <w:t>, nonché</w:t>
      </w:r>
      <w:r w:rsidR="00FB2455">
        <w:t xml:space="preserve"> la stipula </w:t>
      </w:r>
      <w:r>
        <w:t>del contratto di lavoro saranno effettuati non appena conclusa la verifica circa il possesso dei requisiti personali, culturali e professionali dichiarati nella domanda di partecipazione alla procedura comparativa e di insussistenza di cause di incompatibilit</w:t>
      </w:r>
      <w:r w:rsidR="00F722D6">
        <w:t xml:space="preserve">à ed </w:t>
      </w:r>
      <w:proofErr w:type="spellStart"/>
      <w:r w:rsidR="00F722D6">
        <w:t>inconferibilità</w:t>
      </w:r>
      <w:proofErr w:type="spellEnd"/>
      <w:r w:rsidR="00F722D6">
        <w:t xml:space="preserve"> di cui al </w:t>
      </w:r>
      <w:proofErr w:type="spellStart"/>
      <w:r w:rsidR="00F722D6">
        <w:t>D</w:t>
      </w:r>
      <w:r w:rsidR="004F1D23">
        <w:t>.</w:t>
      </w:r>
      <w:r w:rsidR="00FB2455">
        <w:t>lgs</w:t>
      </w:r>
      <w:proofErr w:type="spellEnd"/>
      <w:r w:rsidR="00FB2455">
        <w:t xml:space="preserve"> 39/2013. Nell’eventualità che</w:t>
      </w:r>
      <w:r>
        <w:t xml:space="preserve"> a seguito d</w:t>
      </w:r>
      <w:r w:rsidR="00FB2455">
        <w:t>ei</w:t>
      </w:r>
      <w:r>
        <w:t xml:space="preserve"> suddetti accertamenti emerga la non veridicità del contenuto </w:t>
      </w:r>
      <w:r w:rsidR="00FB2455">
        <w:t>delle dichiarazioni sostitutive</w:t>
      </w:r>
      <w:r>
        <w:t>, non si darà luog</w:t>
      </w:r>
      <w:r w:rsidR="00FB2455">
        <w:t>o al conferimento dell’incarico</w:t>
      </w:r>
      <w:r>
        <w:t>, ovvero se conferito prima dell’accertamento delle dichiara</w:t>
      </w:r>
      <w:r w:rsidR="00F228E4">
        <w:t xml:space="preserve">zioni lo stesso si considererà </w:t>
      </w:r>
      <w:r>
        <w:t>nullo o risolto.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L’Amministrazione procederà inoltre alla denuncia all’Autorità giudiziaria del candidato che abbia reso dichiarazioni sostitutive non veritiere. All’uopo si rimanda a quanto previsto dall’art. 76 del dpr 445/00.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Il candidato prescelto dovrà assumere servi</w:t>
      </w:r>
      <w:r w:rsidR="00F722D6">
        <w:t>zio entro il termine comunicato</w:t>
      </w:r>
      <w:r>
        <w:t>, in difetto sarà dichiarato decaduto.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Pr="00F722D6" w:rsidRDefault="007C65CA" w:rsidP="00F722D6">
      <w:pPr>
        <w:pStyle w:val="rtf1ListParagraph"/>
        <w:autoSpaceDE w:val="0"/>
        <w:autoSpaceDN w:val="0"/>
        <w:adjustRightInd w:val="0"/>
        <w:ind w:left="1440"/>
        <w:jc w:val="center"/>
        <w:rPr>
          <w:b/>
        </w:rPr>
      </w:pPr>
      <w:r w:rsidRPr="00F722D6">
        <w:rPr>
          <w:b/>
        </w:rPr>
        <w:t>CESSAZIONE DELL’INCARICO</w:t>
      </w:r>
    </w:p>
    <w:p w:rsidR="007C65CA" w:rsidRPr="00F722D6" w:rsidRDefault="007C65CA" w:rsidP="00F722D6">
      <w:pPr>
        <w:pStyle w:val="rtf1ListParagraph"/>
        <w:autoSpaceDE w:val="0"/>
        <w:autoSpaceDN w:val="0"/>
        <w:adjustRightInd w:val="0"/>
        <w:ind w:left="1440"/>
        <w:jc w:val="center"/>
        <w:rPr>
          <w:b/>
        </w:rPr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E’ data facoltà al Comune revocare l’incarico in qualunque mom</w:t>
      </w:r>
      <w:r w:rsidR="00F722D6">
        <w:t>ento con provvedimento motivato</w:t>
      </w:r>
      <w:r>
        <w:t>, per i seguenti motivi: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Default="00FB2455" w:rsidP="00724B18">
      <w:pPr>
        <w:pStyle w:val="rtf1ListParagraph"/>
        <w:numPr>
          <w:ilvl w:val="0"/>
          <w:numId w:val="7"/>
        </w:numPr>
        <w:autoSpaceDE w:val="0"/>
        <w:autoSpaceDN w:val="0"/>
        <w:adjustRightInd w:val="0"/>
        <w:jc w:val="both"/>
      </w:pPr>
      <w:r>
        <w:t>i</w:t>
      </w:r>
      <w:r w:rsidR="007C65CA">
        <w:t>nosservanza delle direttive del Sindaco o delle deliberazioni della Giunta Comunale contenenti atto di indirizzo e mancato raggiungimento degli obiettivi assegnati;</w:t>
      </w:r>
    </w:p>
    <w:p w:rsidR="007C65CA" w:rsidRDefault="00FB2455" w:rsidP="00724B18">
      <w:pPr>
        <w:pStyle w:val="rtf1ListParagraph"/>
        <w:numPr>
          <w:ilvl w:val="0"/>
          <w:numId w:val="7"/>
        </w:numPr>
        <w:autoSpaceDE w:val="0"/>
        <w:autoSpaceDN w:val="0"/>
        <w:adjustRightInd w:val="0"/>
        <w:jc w:val="both"/>
      </w:pPr>
      <w:r>
        <w:t>i</w:t>
      </w:r>
      <w:r w:rsidR="007C65CA">
        <w:t>nadempienza grave e reiterata;</w:t>
      </w:r>
    </w:p>
    <w:p w:rsidR="007C65CA" w:rsidRDefault="00FB2455" w:rsidP="00724B18">
      <w:pPr>
        <w:pStyle w:val="rtf1ListParagraph"/>
        <w:numPr>
          <w:ilvl w:val="0"/>
          <w:numId w:val="7"/>
        </w:numPr>
        <w:autoSpaceDE w:val="0"/>
        <w:autoSpaceDN w:val="0"/>
        <w:adjustRightInd w:val="0"/>
        <w:jc w:val="both"/>
      </w:pPr>
      <w:r>
        <w:t>i</w:t>
      </w:r>
      <w:r w:rsidR="007C65CA">
        <w:t>n relazione a intervenuti mutamenti organizzativi e/o sopravvenuta incompatibilità della spesa relativa al presente incarico con la normativa vigente in materia di contenimento dei costi del personale;</w:t>
      </w:r>
    </w:p>
    <w:p w:rsidR="007C65CA" w:rsidRDefault="00FB2455" w:rsidP="00724B18">
      <w:pPr>
        <w:pStyle w:val="rtf1ListParagraph"/>
        <w:numPr>
          <w:ilvl w:val="0"/>
          <w:numId w:val="7"/>
        </w:numPr>
        <w:autoSpaceDE w:val="0"/>
        <w:autoSpaceDN w:val="0"/>
        <w:adjustRightInd w:val="0"/>
        <w:jc w:val="both"/>
      </w:pPr>
      <w:r>
        <w:t>g</w:t>
      </w:r>
      <w:r w:rsidR="007C65CA">
        <w:t>estione associata del servizio.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Il contratto è risolto di diritto nel caso di annullamento del provvedimento di incarico ch</w:t>
      </w:r>
      <w:r w:rsidR="00F722D6">
        <w:t>e ne costituisce il presupposto</w:t>
      </w:r>
      <w:r>
        <w:t>, senza che l’incaricato possa pretendere alcun tipo di risarcimento.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In caso di dimissioni volon</w:t>
      </w:r>
      <w:r w:rsidR="00F722D6">
        <w:t>tarie</w:t>
      </w:r>
      <w:r>
        <w:t>, l’incaricato dovrà darne congruo preavviso secondo i termini e le modalità previste dalle vigenti disposizioni normative.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Pr="00F722D6" w:rsidRDefault="007C65CA" w:rsidP="00F722D6">
      <w:pPr>
        <w:pStyle w:val="rtf1ListParagraph"/>
        <w:autoSpaceDE w:val="0"/>
        <w:autoSpaceDN w:val="0"/>
        <w:adjustRightInd w:val="0"/>
        <w:ind w:left="1440"/>
        <w:jc w:val="center"/>
        <w:rPr>
          <w:b/>
        </w:rPr>
      </w:pPr>
      <w:r w:rsidRPr="00F722D6">
        <w:rPr>
          <w:b/>
        </w:rPr>
        <w:t>NORME FINALI</w:t>
      </w:r>
    </w:p>
    <w:p w:rsidR="007C65CA" w:rsidRPr="00F722D6" w:rsidRDefault="007C65CA" w:rsidP="00F722D6">
      <w:pPr>
        <w:pStyle w:val="rtf1ListParagraph"/>
        <w:autoSpaceDE w:val="0"/>
        <w:autoSpaceDN w:val="0"/>
        <w:adjustRightInd w:val="0"/>
        <w:ind w:left="1440"/>
        <w:jc w:val="center"/>
        <w:rPr>
          <w:b/>
        </w:rPr>
      </w:pPr>
    </w:p>
    <w:p w:rsidR="007C65CA" w:rsidRPr="0090316F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 w:rsidRPr="0090316F">
        <w:t xml:space="preserve">E’ garantita pari opportunità tra uomini </w:t>
      </w:r>
      <w:r w:rsidR="00F722D6" w:rsidRPr="0090316F">
        <w:t>e donne per l’accesso al lavoro</w:t>
      </w:r>
      <w:r w:rsidRPr="0090316F">
        <w:t xml:space="preserve">, ai sensi della legge 125/91 e tenuto conto </w:t>
      </w:r>
      <w:r w:rsidR="00FB2455" w:rsidRPr="0090316F">
        <w:t xml:space="preserve">altresì di quanto previsto dal </w:t>
      </w:r>
      <w:proofErr w:type="spellStart"/>
      <w:r w:rsidR="00FB2455" w:rsidRPr="0090316F">
        <w:t>D.L</w:t>
      </w:r>
      <w:r w:rsidRPr="0090316F">
        <w:t>gs</w:t>
      </w:r>
      <w:proofErr w:type="spellEnd"/>
      <w:r w:rsidRPr="0090316F">
        <w:t xml:space="preserve"> 165/</w:t>
      </w:r>
      <w:r w:rsidR="00F722D6" w:rsidRPr="0090316F">
        <w:t>20</w:t>
      </w:r>
      <w:r w:rsidRPr="0090316F">
        <w:t>01.</w:t>
      </w:r>
    </w:p>
    <w:p w:rsidR="007C65CA" w:rsidRPr="0090316F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 w:rsidRPr="0090316F">
        <w:t>Il presente avviso è pubblicato all’al</w:t>
      </w:r>
      <w:r w:rsidR="00656880" w:rsidRPr="0090316F">
        <w:t>b</w:t>
      </w:r>
      <w:r w:rsidR="00FB2455" w:rsidRPr="0090316F">
        <w:t xml:space="preserve">o pretorio on </w:t>
      </w:r>
      <w:proofErr w:type="spellStart"/>
      <w:r w:rsidR="00FB2455" w:rsidRPr="0090316F">
        <w:t>line</w:t>
      </w:r>
      <w:proofErr w:type="spellEnd"/>
      <w:r w:rsidR="00FB2455" w:rsidRPr="0090316F">
        <w:t xml:space="preserve"> per almeno 30</w:t>
      </w:r>
      <w:r w:rsidR="00F722D6" w:rsidRPr="0090316F">
        <w:t>giorni e sul sito istituzionale</w:t>
      </w:r>
      <w:r w:rsidRPr="0090316F">
        <w:t>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 w:rsidRPr="0090316F">
        <w:lastRenderedPageBreak/>
        <w:t>La partecipazione alla selezi</w:t>
      </w:r>
      <w:r w:rsidR="00F722D6" w:rsidRPr="0090316F">
        <w:t>one oggetto del presente avviso</w:t>
      </w:r>
      <w:r w:rsidRPr="0090316F">
        <w:t>, rende implicita l’accettazione da parte dei candidati delle norme e delle condizioni previste nell’avviso</w:t>
      </w:r>
      <w:r w:rsidR="00F722D6" w:rsidRPr="0090316F">
        <w:t>. Il Responsabile del P</w:t>
      </w:r>
      <w:r w:rsidRPr="0090316F">
        <w:t xml:space="preserve">rocedimento relativo al presente bando di selezione è </w:t>
      </w:r>
      <w:r w:rsidR="0090316F" w:rsidRPr="0090316F">
        <w:t>la sottoscritta Dott.ssa Maria Parisi</w:t>
      </w:r>
      <w:r w:rsidR="00F722D6" w:rsidRPr="0090316F">
        <w:t>,</w:t>
      </w:r>
      <w:r w:rsidRPr="0090316F">
        <w:t>cui gli aspiranti potranno rivolgersi per eventuali chiarimenti ed informazioni.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 xml:space="preserve">Informazioni sulla presente procedura verranno fornite a mezzo del sito istituzionale del Comune </w:t>
      </w:r>
      <w:proofErr w:type="spellStart"/>
      <w:r>
        <w:t>nonche’</w:t>
      </w:r>
      <w:proofErr w:type="spellEnd"/>
      <w:r>
        <w:t xml:space="preserve"> sull’albo pretorio.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Per quanto non espressamente previsto dal presente avviso si fa riferimento alle norme legislat</w:t>
      </w:r>
      <w:r w:rsidR="00F722D6">
        <w:t>ive</w:t>
      </w:r>
      <w:r>
        <w:t>, contrattuali e regolamentari vigenti in materia.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Resta salvo il potere dell’Amministrazione di sospendere, revocare o annullare il presente avviso o comunque di non procedere alla stipula del contratto, qualora ricorrano eventuali motivi di interesse pubblico o disposizioni legislative ostative, senza che per i concorrenti possa insorgere alcuna pretesa o diritto.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Pr="00F722D6" w:rsidRDefault="007C65CA" w:rsidP="00F722D6">
      <w:pPr>
        <w:pStyle w:val="rtf1ListParagraph"/>
        <w:autoSpaceDE w:val="0"/>
        <w:autoSpaceDN w:val="0"/>
        <w:adjustRightInd w:val="0"/>
        <w:ind w:left="0"/>
        <w:jc w:val="center"/>
        <w:rPr>
          <w:b/>
        </w:rPr>
      </w:pPr>
      <w:r w:rsidRPr="00F722D6">
        <w:rPr>
          <w:b/>
        </w:rPr>
        <w:t>TRATTAMENTO DEI DATI PERSONALI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 xml:space="preserve">I dati personali forniti sono raccolti presso l’ufficio amministrativo per la finalità di gestione della selezione nonché dell’eventuale assunzione in servizio in applicazione della legge 196/2003 e </w:t>
      </w:r>
      <w:proofErr w:type="spellStart"/>
      <w:r>
        <w:t>s.m.i</w:t>
      </w:r>
      <w:proofErr w:type="spellEnd"/>
      <w:r w:rsidR="00F722D6">
        <w:t>..</w:t>
      </w: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</w:p>
    <w:p w:rsidR="007C65CA" w:rsidRDefault="007C65CA" w:rsidP="00724B18">
      <w:pPr>
        <w:pStyle w:val="rtf1ListParagraph"/>
        <w:autoSpaceDE w:val="0"/>
        <w:autoSpaceDN w:val="0"/>
        <w:adjustRightInd w:val="0"/>
        <w:ind w:left="1440"/>
        <w:jc w:val="both"/>
      </w:pPr>
      <w:r>
        <w:t>Allegati alla domanda:</w:t>
      </w:r>
    </w:p>
    <w:p w:rsidR="007C65CA" w:rsidRDefault="007C65CA" w:rsidP="00724B18">
      <w:pPr>
        <w:pStyle w:val="rtf1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t>Fotocopia di un documento di riconoscimento;</w:t>
      </w:r>
    </w:p>
    <w:p w:rsidR="007C65CA" w:rsidRDefault="00F722D6" w:rsidP="00724B18">
      <w:pPr>
        <w:pStyle w:val="rtf1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Curriculum </w:t>
      </w:r>
      <w:proofErr w:type="spellStart"/>
      <w:r>
        <w:t>formativo-Professional</w:t>
      </w:r>
      <w:r w:rsidR="00347707">
        <w:t>e</w:t>
      </w:r>
      <w:proofErr w:type="spellEnd"/>
      <w:r w:rsidR="00FB2455">
        <w:t>, datato e firmato</w:t>
      </w:r>
      <w:r w:rsidR="007C65CA">
        <w:t>;</w:t>
      </w:r>
    </w:p>
    <w:p w:rsidR="007C65CA" w:rsidRDefault="007C65CA" w:rsidP="00724B18">
      <w:pPr>
        <w:pStyle w:val="rtf1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t>Altro utile.</w:t>
      </w:r>
    </w:p>
    <w:p w:rsidR="007C65CA" w:rsidRDefault="007C65CA" w:rsidP="00724B18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7C65CA" w:rsidRPr="00347707" w:rsidRDefault="007C65CA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</w:p>
    <w:p w:rsidR="004F1D23" w:rsidRPr="00347707" w:rsidRDefault="00347707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  <w:proofErr w:type="spellStart"/>
      <w:r w:rsidRPr="00347707">
        <w:rPr>
          <w:rFonts w:eastAsiaTheme="minorEastAsia"/>
          <w:b/>
        </w:rPr>
        <w:t>P</w:t>
      </w:r>
      <w:r w:rsidR="00E031ED">
        <w:rPr>
          <w:rFonts w:eastAsiaTheme="minorEastAsia"/>
          <w:b/>
        </w:rPr>
        <w:t>astena</w:t>
      </w:r>
      <w:proofErr w:type="spellEnd"/>
      <w:r w:rsidRPr="00347707">
        <w:rPr>
          <w:rFonts w:eastAsiaTheme="minorEastAsia"/>
          <w:b/>
        </w:rPr>
        <w:t xml:space="preserve"> (</w:t>
      </w:r>
      <w:r w:rsidR="00E031ED">
        <w:rPr>
          <w:rFonts w:eastAsiaTheme="minorEastAsia"/>
          <w:b/>
        </w:rPr>
        <w:t>FR</w:t>
      </w:r>
      <w:r w:rsidRPr="00347707">
        <w:rPr>
          <w:rFonts w:eastAsiaTheme="minorEastAsia"/>
          <w:b/>
        </w:rPr>
        <w:t>)</w:t>
      </w:r>
      <w:r w:rsidR="004F1D23" w:rsidRPr="00347707">
        <w:rPr>
          <w:rFonts w:eastAsiaTheme="minorEastAsia"/>
          <w:b/>
        </w:rPr>
        <w:t>,</w:t>
      </w:r>
      <w:r w:rsidR="00106BF5">
        <w:rPr>
          <w:rFonts w:eastAsiaTheme="minorEastAsia"/>
          <w:b/>
        </w:rPr>
        <w:t>26/01/2024</w:t>
      </w:r>
    </w:p>
    <w:p w:rsidR="00F728B3" w:rsidRPr="00347707" w:rsidRDefault="00F728B3" w:rsidP="00724B18">
      <w:pPr>
        <w:autoSpaceDE w:val="0"/>
        <w:autoSpaceDN w:val="0"/>
        <w:adjustRightInd w:val="0"/>
        <w:jc w:val="both"/>
        <w:rPr>
          <w:rFonts w:eastAsiaTheme="minorEastAsia"/>
          <w:b/>
        </w:rPr>
      </w:pPr>
    </w:p>
    <w:p w:rsidR="00F728B3" w:rsidRPr="00347707" w:rsidRDefault="00F728B3" w:rsidP="004F1D23">
      <w:pPr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4F1D23" w:rsidRPr="00347707" w:rsidRDefault="00347707" w:rsidP="00347707">
      <w:pPr>
        <w:autoSpaceDE w:val="0"/>
        <w:autoSpaceDN w:val="0"/>
        <w:adjustRightInd w:val="0"/>
        <w:jc w:val="right"/>
        <w:rPr>
          <w:rFonts w:eastAsiaTheme="minorEastAsia"/>
          <w:b/>
        </w:rPr>
      </w:pPr>
      <w:r w:rsidRPr="00347707">
        <w:rPr>
          <w:rFonts w:eastAsiaTheme="minorEastAsia"/>
          <w:b/>
        </w:rPr>
        <w:t xml:space="preserve">IL </w:t>
      </w:r>
      <w:r w:rsidR="00E031ED">
        <w:rPr>
          <w:rFonts w:eastAsiaTheme="minorEastAsia"/>
          <w:b/>
        </w:rPr>
        <w:t xml:space="preserve">RESPONSABILE DEL </w:t>
      </w:r>
      <w:r w:rsidR="00B403B1">
        <w:rPr>
          <w:rFonts w:eastAsiaTheme="minorEastAsia"/>
          <w:b/>
        </w:rPr>
        <w:t xml:space="preserve">SERVIZIO </w:t>
      </w:r>
      <w:r w:rsidR="00E031ED">
        <w:rPr>
          <w:rFonts w:eastAsiaTheme="minorEastAsia"/>
          <w:b/>
        </w:rPr>
        <w:t>PERSONALE</w:t>
      </w:r>
    </w:p>
    <w:p w:rsidR="00531AEB" w:rsidRPr="00347707" w:rsidRDefault="00106BF5" w:rsidP="00347707">
      <w:pPr>
        <w:autoSpaceDE w:val="0"/>
        <w:autoSpaceDN w:val="0"/>
        <w:adjustRightInd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                                             </w:t>
      </w:r>
      <w:r w:rsidR="00347707" w:rsidRPr="00347707">
        <w:rPr>
          <w:rFonts w:eastAsiaTheme="minorEastAsia"/>
          <w:b/>
        </w:rPr>
        <w:t>Dr.</w:t>
      </w:r>
      <w:r w:rsidR="00E031ED">
        <w:rPr>
          <w:rFonts w:eastAsiaTheme="minorEastAsia"/>
          <w:b/>
        </w:rPr>
        <w:t>ssa Maria Parisi</w:t>
      </w:r>
    </w:p>
    <w:sectPr w:rsidR="00531AEB" w:rsidRPr="00347707" w:rsidSect="009265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21AF"/>
    <w:multiLevelType w:val="hybridMultilevel"/>
    <w:tmpl w:val="218425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45F51"/>
    <w:multiLevelType w:val="hybridMultilevel"/>
    <w:tmpl w:val="A38018CA"/>
    <w:lvl w:ilvl="0" w:tplc="282464F6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30F267FD"/>
    <w:multiLevelType w:val="hybridMultilevel"/>
    <w:tmpl w:val="C8B8DC6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281742"/>
    <w:multiLevelType w:val="hybridMultilevel"/>
    <w:tmpl w:val="4098874C"/>
    <w:lvl w:ilvl="0" w:tplc="FAA6515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D6C0679"/>
    <w:multiLevelType w:val="hybridMultilevel"/>
    <w:tmpl w:val="AFB2EDA2"/>
    <w:lvl w:ilvl="0" w:tplc="955A4C1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EA216CD"/>
    <w:multiLevelType w:val="hybridMultilevel"/>
    <w:tmpl w:val="5972E0C6"/>
    <w:lvl w:ilvl="0" w:tplc="C478C4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F560BBF"/>
    <w:multiLevelType w:val="hybridMultilevel"/>
    <w:tmpl w:val="FB987880"/>
    <w:lvl w:ilvl="0" w:tplc="E5326FB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484251F"/>
    <w:multiLevelType w:val="hybridMultilevel"/>
    <w:tmpl w:val="1982E9FE"/>
    <w:lvl w:ilvl="0" w:tplc="7A58E9F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6445096E"/>
    <w:multiLevelType w:val="hybridMultilevel"/>
    <w:tmpl w:val="24D20EB4"/>
    <w:lvl w:ilvl="0" w:tplc="B26686E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7A6163F"/>
    <w:multiLevelType w:val="hybridMultilevel"/>
    <w:tmpl w:val="C852AB16"/>
    <w:lvl w:ilvl="0" w:tplc="EC8C7BA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compat/>
  <w:rsids>
    <w:rsidRoot w:val="007C65CA"/>
    <w:rsid w:val="0000302F"/>
    <w:rsid w:val="00060C36"/>
    <w:rsid w:val="000666AC"/>
    <w:rsid w:val="000B0DDB"/>
    <w:rsid w:val="000B1C5D"/>
    <w:rsid w:val="00106BF5"/>
    <w:rsid w:val="001B2F47"/>
    <w:rsid w:val="001F2140"/>
    <w:rsid w:val="00200D91"/>
    <w:rsid w:val="002152C8"/>
    <w:rsid w:val="00273A46"/>
    <w:rsid w:val="00347707"/>
    <w:rsid w:val="00384132"/>
    <w:rsid w:val="004077EB"/>
    <w:rsid w:val="00471148"/>
    <w:rsid w:val="004F1D23"/>
    <w:rsid w:val="00531AEB"/>
    <w:rsid w:val="005C39BE"/>
    <w:rsid w:val="00656880"/>
    <w:rsid w:val="00672E8C"/>
    <w:rsid w:val="006754DB"/>
    <w:rsid w:val="00682161"/>
    <w:rsid w:val="00693B41"/>
    <w:rsid w:val="006B77BB"/>
    <w:rsid w:val="00724B18"/>
    <w:rsid w:val="007915DB"/>
    <w:rsid w:val="007B6493"/>
    <w:rsid w:val="007C65CA"/>
    <w:rsid w:val="00890856"/>
    <w:rsid w:val="008B3823"/>
    <w:rsid w:val="008C7C49"/>
    <w:rsid w:val="008C7F47"/>
    <w:rsid w:val="0090316F"/>
    <w:rsid w:val="009265D9"/>
    <w:rsid w:val="009469AD"/>
    <w:rsid w:val="00A00D2D"/>
    <w:rsid w:val="00B403B1"/>
    <w:rsid w:val="00B70F07"/>
    <w:rsid w:val="00BA0FC2"/>
    <w:rsid w:val="00BF0574"/>
    <w:rsid w:val="00CF52BB"/>
    <w:rsid w:val="00D011A1"/>
    <w:rsid w:val="00D3311D"/>
    <w:rsid w:val="00E031ED"/>
    <w:rsid w:val="00F228E4"/>
    <w:rsid w:val="00F722D6"/>
    <w:rsid w:val="00F728B3"/>
    <w:rsid w:val="00F9367B"/>
    <w:rsid w:val="00FB2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ListParagraph">
    <w:name w:val="rtf1 List Paragraph"/>
    <w:basedOn w:val="Normale"/>
    <w:uiPriority w:val="34"/>
    <w:qFormat/>
    <w:rsid w:val="007C65CA"/>
    <w:pPr>
      <w:ind w:left="720"/>
    </w:pPr>
    <w:rPr>
      <w:rFonts w:eastAsiaTheme="minorEastAsia"/>
    </w:rPr>
  </w:style>
  <w:style w:type="character" w:customStyle="1" w:styleId="rtf1Hyperlink">
    <w:name w:val="rtf1 Hyperlink"/>
    <w:basedOn w:val="Carpredefinitoparagrafo"/>
    <w:uiPriority w:val="99"/>
    <w:rsid w:val="007C65CA"/>
    <w:rPr>
      <w:rFonts w:cs="Times New Roman"/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724B18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iPriority w:val="99"/>
    <w:unhideWhenUsed/>
    <w:rsid w:val="00D011A1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011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F52B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F52B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00D9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dipasten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3936</Words>
  <Characters>23304</Characters>
  <Application>Microsoft Office Word</Application>
  <DocSecurity>0</DocSecurity>
  <Lines>439</Lines>
  <Paragraphs>162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leoni</dc:creator>
  <cp:lastModifiedBy>riccardo</cp:lastModifiedBy>
  <cp:revision>3</cp:revision>
  <cp:lastPrinted>2024-01-26T11:46:00Z</cp:lastPrinted>
  <dcterms:created xsi:type="dcterms:W3CDTF">2024-01-26T11:46:00Z</dcterms:created>
  <dcterms:modified xsi:type="dcterms:W3CDTF">2024-01-26T11:47:00Z</dcterms:modified>
</cp:coreProperties>
</file>